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4B8AC" w14:textId="77777777" w:rsidR="0052487D" w:rsidRPr="007A59A3" w:rsidRDefault="00DE66EE" w:rsidP="00536F07">
      <w:pPr>
        <w:rPr>
          <w:rFonts w:ascii="Marianne" w:hAnsi="Marianne"/>
        </w:rPr>
      </w:pPr>
      <w:r w:rsidRPr="007A59A3">
        <w:rPr>
          <w:rFonts w:ascii="Marianne" w:hAnsi="Marianne"/>
          <w:noProof/>
        </w:rPr>
        <w:drawing>
          <wp:inline distT="0" distB="0" distL="0" distR="0" wp14:anchorId="264E81E3" wp14:editId="2CD99DB5">
            <wp:extent cx="1078865" cy="932815"/>
            <wp:effectExtent l="0" t="0" r="6985"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644D935F" w14:textId="77777777" w:rsidR="0052487D" w:rsidRPr="007A59A3" w:rsidRDefault="0052487D" w:rsidP="00536F07">
      <w:pPr>
        <w:rPr>
          <w:rFonts w:ascii="Marianne" w:hAnsi="Marianne"/>
        </w:rPr>
      </w:pPr>
    </w:p>
    <w:p w14:paraId="0F1B8B24" w14:textId="77777777" w:rsidR="0052487D" w:rsidRPr="007A59A3" w:rsidRDefault="0052487D" w:rsidP="00536F07">
      <w:pPr>
        <w:rPr>
          <w:rFonts w:ascii="Marianne" w:hAnsi="Marianne"/>
        </w:rPr>
      </w:pPr>
    </w:p>
    <w:p w14:paraId="2EB59F93" w14:textId="77777777" w:rsidR="00DE66EE" w:rsidRPr="007A59A3" w:rsidRDefault="00DE66EE" w:rsidP="00536F07">
      <w:pPr>
        <w:rPr>
          <w:rFonts w:ascii="Marianne" w:hAnsi="Marianne"/>
        </w:rPr>
      </w:pPr>
    </w:p>
    <w:p w14:paraId="08B7866C" w14:textId="77777777" w:rsidR="00DE66EE" w:rsidRPr="007A59A3" w:rsidRDefault="00DE66EE" w:rsidP="00536F07">
      <w:pPr>
        <w:rPr>
          <w:rFonts w:ascii="Marianne" w:hAnsi="Marianne"/>
        </w:rPr>
      </w:pPr>
    </w:p>
    <w:p w14:paraId="03ACA3AC" w14:textId="77777777" w:rsidR="00CC304F" w:rsidRPr="007A59A3" w:rsidRDefault="00CC304F" w:rsidP="00536F07">
      <w:pPr>
        <w:pStyle w:val="Pieddepage"/>
        <w:tabs>
          <w:tab w:val="left" w:pos="8931"/>
        </w:tabs>
        <w:spacing w:after="240"/>
        <w:ind w:right="35"/>
        <w:jc w:val="center"/>
        <w:rPr>
          <w:rFonts w:ascii="Marianne" w:hAnsi="Marianne"/>
          <w:sz w:val="36"/>
          <w:szCs w:val="36"/>
        </w:rPr>
      </w:pPr>
      <w:r w:rsidRPr="007A59A3">
        <w:rPr>
          <w:rFonts w:ascii="Marianne" w:hAnsi="Marianne"/>
          <w:sz w:val="36"/>
          <w:szCs w:val="36"/>
        </w:rPr>
        <w:t>Marché public de prestations intellectuelles</w:t>
      </w:r>
    </w:p>
    <w:p w14:paraId="110FA713" w14:textId="77777777" w:rsidR="00CC304F" w:rsidRPr="007A59A3" w:rsidRDefault="00CC304F" w:rsidP="00536F07">
      <w:pPr>
        <w:rPr>
          <w:rFonts w:ascii="Marianne" w:hAnsi="Marianne"/>
        </w:rPr>
      </w:pPr>
    </w:p>
    <w:p w14:paraId="2089301D" w14:textId="77777777" w:rsidR="00536F07" w:rsidRPr="007A59A3" w:rsidRDefault="00536F07" w:rsidP="00536F07">
      <w:pPr>
        <w:rPr>
          <w:rFonts w:ascii="Marianne" w:hAnsi="Marianne"/>
        </w:rPr>
      </w:pPr>
    </w:p>
    <w:p w14:paraId="1E7D9F1A" w14:textId="017655E5" w:rsidR="0002740B" w:rsidRPr="007A59A3" w:rsidRDefault="0002740B" w:rsidP="0002740B">
      <w:pPr>
        <w:jc w:val="center"/>
        <w:rPr>
          <w:rFonts w:ascii="Marianne" w:hAnsi="Marianne"/>
          <w:b/>
          <w:bCs/>
          <w:smallCaps/>
          <w:spacing w:val="5"/>
          <w:sz w:val="36"/>
          <w:szCs w:val="36"/>
          <w:lang w:eastAsia="en-US"/>
        </w:rPr>
      </w:pPr>
      <w:r w:rsidRPr="007A59A3">
        <w:rPr>
          <w:rFonts w:ascii="Marianne" w:hAnsi="Marianne"/>
          <w:b/>
          <w:bCs/>
          <w:smallCaps/>
          <w:spacing w:val="5"/>
          <w:sz w:val="36"/>
          <w:szCs w:val="36"/>
          <w:lang w:eastAsia="en-US"/>
        </w:rPr>
        <w:t xml:space="preserve">ASSISTANCE TECHNIQUE A MAITRISE D’OUVRAGE </w:t>
      </w:r>
      <w:r w:rsidR="00FA5EFB" w:rsidRPr="00BD265D">
        <w:rPr>
          <w:rFonts w:ascii="Marianne" w:hAnsi="Marianne"/>
          <w:b/>
          <w:bCs/>
          <w:smallCaps/>
          <w:spacing w:val="5"/>
          <w:sz w:val="36"/>
          <w:szCs w:val="36"/>
          <w:lang w:eastAsia="en-US"/>
        </w:rPr>
        <w:t xml:space="preserve">POUR LA CONDUITE D’OPERATION ET LE COMMISSIONNEMENT RELATIFS A LA CONCEPTION ET </w:t>
      </w:r>
      <w:r w:rsidR="00FA5EFB" w:rsidRPr="007A59A3">
        <w:rPr>
          <w:rFonts w:ascii="Marianne" w:hAnsi="Marianne"/>
          <w:b/>
          <w:bCs/>
          <w:smallCaps/>
          <w:spacing w:val="5"/>
          <w:sz w:val="36"/>
          <w:szCs w:val="36"/>
          <w:lang w:eastAsia="en-US"/>
        </w:rPr>
        <w:t xml:space="preserve">LA CONSTRUCTION DE BATIMENTS PENITENTIAIRES DE SEMI-LIBERTE </w:t>
      </w:r>
    </w:p>
    <w:p w14:paraId="1A277FD7" w14:textId="77777777" w:rsidR="00A65359" w:rsidRPr="007A59A3" w:rsidRDefault="00A65359" w:rsidP="00A65359">
      <w:pPr>
        <w:jc w:val="center"/>
        <w:rPr>
          <w:rStyle w:val="Titredulivre"/>
          <w:rFonts w:ascii="Marianne" w:hAnsi="Marianne" w:cs="Times New Roman"/>
          <w:sz w:val="36"/>
          <w:szCs w:val="36"/>
          <w:lang w:eastAsia="en-US"/>
        </w:rPr>
      </w:pPr>
    </w:p>
    <w:p w14:paraId="17AC20D9" w14:textId="77777777" w:rsidR="00A65359" w:rsidRPr="007A59A3" w:rsidRDefault="00A65359" w:rsidP="00A65359">
      <w:pPr>
        <w:jc w:val="center"/>
        <w:rPr>
          <w:rStyle w:val="Titredulivre"/>
          <w:rFonts w:ascii="Marianne" w:hAnsi="Marianne" w:cs="Times New Roman"/>
          <w:sz w:val="36"/>
          <w:szCs w:val="36"/>
          <w:lang w:eastAsia="en-US"/>
        </w:rPr>
      </w:pPr>
    </w:p>
    <w:p w14:paraId="3BA39479" w14:textId="77777777" w:rsidR="00A65359" w:rsidRPr="007A59A3" w:rsidRDefault="00A65359" w:rsidP="00A65359">
      <w:pPr>
        <w:jc w:val="center"/>
        <w:rPr>
          <w:rStyle w:val="Titredulivre"/>
          <w:rFonts w:ascii="Marianne" w:hAnsi="Marianne"/>
          <w:sz w:val="36"/>
          <w:szCs w:val="36"/>
        </w:rPr>
      </w:pPr>
    </w:p>
    <w:p w14:paraId="1D27B4D4" w14:textId="77777777" w:rsidR="0052487D" w:rsidRPr="007A59A3" w:rsidRDefault="00CC304F" w:rsidP="00536F07">
      <w:pPr>
        <w:jc w:val="center"/>
        <w:rPr>
          <w:rStyle w:val="Titredulivre"/>
          <w:rFonts w:ascii="Marianne" w:hAnsi="Marianne"/>
          <w:b w:val="0"/>
          <w:color w:val="365F91" w:themeColor="accent1" w:themeShade="BF"/>
          <w:sz w:val="36"/>
          <w:szCs w:val="36"/>
        </w:rPr>
      </w:pPr>
      <w:r w:rsidRPr="007A59A3">
        <w:rPr>
          <w:rStyle w:val="Titredulivre"/>
          <w:rFonts w:ascii="Marianne" w:hAnsi="Marianne"/>
          <w:b w:val="0"/>
          <w:color w:val="365F91" w:themeColor="accent1" w:themeShade="BF"/>
          <w:sz w:val="36"/>
          <w:szCs w:val="36"/>
        </w:rPr>
        <w:t>CAHIER DES CLAUSES ADMINISTRATIVES PARTICULIERES (CCAP)</w:t>
      </w:r>
    </w:p>
    <w:p w14:paraId="45BAD6CC" w14:textId="7D21321E" w:rsidR="002A48DD" w:rsidRPr="007A59A3" w:rsidRDefault="002A48DD" w:rsidP="00536F07">
      <w:pPr>
        <w:jc w:val="center"/>
        <w:rPr>
          <w:rFonts w:ascii="Marianne" w:hAnsi="Marianne"/>
          <w:b/>
          <w:color w:val="365F91" w:themeColor="accent1" w:themeShade="BF"/>
        </w:rPr>
      </w:pPr>
      <w:r w:rsidRPr="007A59A3">
        <w:rPr>
          <w:rStyle w:val="Titredulivre"/>
          <w:rFonts w:ascii="Marianne" w:hAnsi="Marianne"/>
          <w:b w:val="0"/>
          <w:color w:val="365F91" w:themeColor="accent1" w:themeShade="BF"/>
          <w:sz w:val="36"/>
          <w:szCs w:val="36"/>
        </w:rPr>
        <w:t>Commun à tous les lots</w:t>
      </w:r>
    </w:p>
    <w:p w14:paraId="1750F119" w14:textId="77777777" w:rsidR="0052487D" w:rsidRPr="007A59A3" w:rsidRDefault="0052487D" w:rsidP="00536F07">
      <w:pPr>
        <w:rPr>
          <w:rFonts w:ascii="Marianne" w:hAnsi="Marianne"/>
        </w:rPr>
      </w:pPr>
    </w:p>
    <w:p w14:paraId="173E1BE2" w14:textId="77777777" w:rsidR="0052487D" w:rsidRPr="007A59A3" w:rsidRDefault="0052487D" w:rsidP="00536F07">
      <w:pPr>
        <w:rPr>
          <w:rFonts w:ascii="Marianne" w:hAnsi="Marianne"/>
        </w:rPr>
      </w:pPr>
    </w:p>
    <w:p w14:paraId="44C071BC" w14:textId="77777777" w:rsidR="0052487D" w:rsidRPr="007A59A3" w:rsidRDefault="0052487D" w:rsidP="00536F07">
      <w:pPr>
        <w:rPr>
          <w:rFonts w:ascii="Marianne" w:hAnsi="Marianne"/>
        </w:rPr>
      </w:pPr>
    </w:p>
    <w:p w14:paraId="25D821D3" w14:textId="77777777" w:rsidR="0052487D" w:rsidRPr="007A59A3" w:rsidRDefault="0052487D" w:rsidP="00536F07">
      <w:pPr>
        <w:rPr>
          <w:rFonts w:ascii="Marianne" w:hAnsi="Marianne"/>
        </w:rPr>
      </w:pPr>
    </w:p>
    <w:p w14:paraId="6F965E09" w14:textId="77777777" w:rsidR="0052487D" w:rsidRPr="007A59A3" w:rsidRDefault="0052487D" w:rsidP="00536F07">
      <w:pPr>
        <w:rPr>
          <w:rFonts w:ascii="Marianne" w:hAnsi="Marianne"/>
        </w:rPr>
      </w:pPr>
    </w:p>
    <w:p w14:paraId="76A27CEC" w14:textId="77777777" w:rsidR="00C8294B" w:rsidRPr="007A59A3" w:rsidRDefault="00C8294B" w:rsidP="00536F07">
      <w:pPr>
        <w:rPr>
          <w:rFonts w:ascii="Marianne" w:hAnsi="Marianne"/>
        </w:rPr>
      </w:pPr>
    </w:p>
    <w:p w14:paraId="529F5B1A" w14:textId="77777777" w:rsidR="00F97647" w:rsidRPr="007A59A3" w:rsidRDefault="00F97647" w:rsidP="00536F07">
      <w:pPr>
        <w:rPr>
          <w:rFonts w:ascii="Marianne" w:hAnsi="Marianne"/>
        </w:rPr>
      </w:pPr>
      <w:r w:rsidRPr="007A59A3">
        <w:rPr>
          <w:rFonts w:ascii="Marianne" w:hAnsi="Marianne"/>
        </w:rPr>
        <w:br w:type="page"/>
      </w:r>
    </w:p>
    <w:p w14:paraId="4676C78A" w14:textId="77777777" w:rsidR="0052487D" w:rsidRPr="007A59A3" w:rsidRDefault="008C413B" w:rsidP="007A2130">
      <w:pPr>
        <w:pStyle w:val="En-ttedetabledesmatires"/>
        <w:spacing w:before="480" w:after="240"/>
        <w:rPr>
          <w:rFonts w:ascii="Marianne" w:hAnsi="Marianne" w:cstheme="majorBidi"/>
          <w:bCs w:val="0"/>
          <w:color w:val="002060"/>
          <w:kern w:val="32"/>
          <w:sz w:val="40"/>
          <w:szCs w:val="40"/>
        </w:rPr>
      </w:pPr>
      <w:r w:rsidRPr="007A59A3">
        <w:rPr>
          <w:rFonts w:ascii="Marianne" w:hAnsi="Marianne" w:cstheme="majorBidi"/>
          <w:bCs w:val="0"/>
          <w:color w:val="002060"/>
          <w:kern w:val="32"/>
          <w:sz w:val="40"/>
          <w:szCs w:val="40"/>
        </w:rPr>
        <w:lastRenderedPageBreak/>
        <w:t>Sommaire</w:t>
      </w:r>
    </w:p>
    <w:bookmarkStart w:id="0" w:name="_Ref61273559" w:displacedByCustomXml="next"/>
    <w:sdt>
      <w:sdtPr>
        <w:rPr>
          <w:rFonts w:ascii="Marianne" w:eastAsia="Times New Roman" w:hAnsi="Marianne"/>
          <w:b w:val="0"/>
          <w:bCs w:val="0"/>
          <w:color w:val="auto"/>
          <w:sz w:val="18"/>
          <w:szCs w:val="18"/>
          <w:lang w:eastAsia="fr-FR"/>
        </w:rPr>
        <w:id w:val="-136343907"/>
        <w:docPartObj>
          <w:docPartGallery w:val="Table of Contents"/>
          <w:docPartUnique/>
        </w:docPartObj>
      </w:sdtPr>
      <w:sdtEndPr>
        <w:rPr>
          <w:sz w:val="20"/>
          <w:szCs w:val="20"/>
        </w:rPr>
      </w:sdtEndPr>
      <w:sdtContent>
        <w:p w14:paraId="55D1E3D4" w14:textId="77777777" w:rsidR="00536F07" w:rsidRPr="007A59A3" w:rsidRDefault="00536F07" w:rsidP="00536F07">
          <w:pPr>
            <w:pStyle w:val="En-ttedetabledesmatires"/>
            <w:jc w:val="both"/>
            <w:rPr>
              <w:rFonts w:ascii="Marianne" w:hAnsi="Marianne"/>
            </w:rPr>
          </w:pPr>
        </w:p>
        <w:p w14:paraId="3ABB9F0F" w14:textId="6A679A05" w:rsidR="004D17CB" w:rsidRDefault="00536F07">
          <w:pPr>
            <w:pStyle w:val="TM1"/>
            <w:rPr>
              <w:rFonts w:asciiTheme="minorHAnsi" w:eastAsiaTheme="minorEastAsia" w:hAnsiTheme="minorHAnsi" w:cstheme="minorBidi"/>
              <w:caps w:val="0"/>
              <w:kern w:val="2"/>
              <w14:ligatures w14:val="standardContextual"/>
            </w:rPr>
          </w:pPr>
          <w:r w:rsidRPr="007A59A3">
            <w:fldChar w:fldCharType="begin"/>
          </w:r>
          <w:r w:rsidRPr="007A59A3">
            <w:instrText xml:space="preserve"> TOC \o "1-3" \h \z \u </w:instrText>
          </w:r>
          <w:r w:rsidRPr="007A59A3">
            <w:fldChar w:fldCharType="separate"/>
          </w:r>
          <w:hyperlink w:anchor="_Toc212716169" w:history="1">
            <w:r w:rsidR="004D17CB" w:rsidRPr="0069414A">
              <w:rPr>
                <w:rStyle w:val="Lienhypertexte"/>
              </w:rPr>
              <w:t>CHAPITRE I - GENERALITES</w:t>
            </w:r>
            <w:r w:rsidR="004D17CB">
              <w:rPr>
                <w:webHidden/>
              </w:rPr>
              <w:tab/>
            </w:r>
            <w:r w:rsidR="004D17CB">
              <w:rPr>
                <w:webHidden/>
              </w:rPr>
              <w:fldChar w:fldCharType="begin"/>
            </w:r>
            <w:r w:rsidR="004D17CB">
              <w:rPr>
                <w:webHidden/>
              </w:rPr>
              <w:instrText xml:space="preserve"> PAGEREF _Toc212716169 \h </w:instrText>
            </w:r>
            <w:r w:rsidR="004D17CB">
              <w:rPr>
                <w:webHidden/>
              </w:rPr>
            </w:r>
            <w:r w:rsidR="004D17CB">
              <w:rPr>
                <w:webHidden/>
              </w:rPr>
              <w:fldChar w:fldCharType="separate"/>
            </w:r>
            <w:r w:rsidR="004D17CB">
              <w:rPr>
                <w:webHidden/>
              </w:rPr>
              <w:t>6</w:t>
            </w:r>
            <w:r w:rsidR="004D17CB">
              <w:rPr>
                <w:webHidden/>
              </w:rPr>
              <w:fldChar w:fldCharType="end"/>
            </w:r>
          </w:hyperlink>
        </w:p>
        <w:p w14:paraId="4AD1DEFC" w14:textId="6603CD98"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70" w:history="1">
            <w:r w:rsidRPr="0069414A">
              <w:rPr>
                <w:rStyle w:val="Lienhypertexte"/>
                <w:rFonts w:ascii="Marianne" w:hAnsi="Marianne"/>
                <w:noProof/>
              </w:rPr>
              <w:t>Article 1 : Objet du Marché</w:t>
            </w:r>
            <w:r>
              <w:rPr>
                <w:noProof/>
                <w:webHidden/>
              </w:rPr>
              <w:tab/>
            </w:r>
            <w:r>
              <w:rPr>
                <w:noProof/>
                <w:webHidden/>
              </w:rPr>
              <w:fldChar w:fldCharType="begin"/>
            </w:r>
            <w:r>
              <w:rPr>
                <w:noProof/>
                <w:webHidden/>
              </w:rPr>
              <w:instrText xml:space="preserve"> PAGEREF _Toc212716170 \h </w:instrText>
            </w:r>
            <w:r>
              <w:rPr>
                <w:noProof/>
                <w:webHidden/>
              </w:rPr>
            </w:r>
            <w:r>
              <w:rPr>
                <w:noProof/>
                <w:webHidden/>
              </w:rPr>
              <w:fldChar w:fldCharType="separate"/>
            </w:r>
            <w:r>
              <w:rPr>
                <w:noProof/>
                <w:webHidden/>
              </w:rPr>
              <w:t>6</w:t>
            </w:r>
            <w:r>
              <w:rPr>
                <w:noProof/>
                <w:webHidden/>
              </w:rPr>
              <w:fldChar w:fldCharType="end"/>
            </w:r>
          </w:hyperlink>
        </w:p>
        <w:p w14:paraId="70644FE5" w14:textId="1B63C150"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71" w:history="1">
            <w:r w:rsidRPr="0069414A">
              <w:rPr>
                <w:rStyle w:val="Lienhypertexte"/>
                <w:rFonts w:ascii="Marianne" w:hAnsi="Marianne"/>
                <w:noProof/>
              </w:rPr>
              <w:t>Article 2 : Montant de l’accord-cadre</w:t>
            </w:r>
            <w:r>
              <w:rPr>
                <w:noProof/>
                <w:webHidden/>
              </w:rPr>
              <w:tab/>
            </w:r>
            <w:r>
              <w:rPr>
                <w:noProof/>
                <w:webHidden/>
              </w:rPr>
              <w:fldChar w:fldCharType="begin"/>
            </w:r>
            <w:r>
              <w:rPr>
                <w:noProof/>
                <w:webHidden/>
              </w:rPr>
              <w:instrText xml:space="preserve"> PAGEREF _Toc212716171 \h </w:instrText>
            </w:r>
            <w:r>
              <w:rPr>
                <w:noProof/>
                <w:webHidden/>
              </w:rPr>
            </w:r>
            <w:r>
              <w:rPr>
                <w:noProof/>
                <w:webHidden/>
              </w:rPr>
              <w:fldChar w:fldCharType="separate"/>
            </w:r>
            <w:r>
              <w:rPr>
                <w:noProof/>
                <w:webHidden/>
              </w:rPr>
              <w:t>7</w:t>
            </w:r>
            <w:r>
              <w:rPr>
                <w:noProof/>
                <w:webHidden/>
              </w:rPr>
              <w:fldChar w:fldCharType="end"/>
            </w:r>
          </w:hyperlink>
        </w:p>
        <w:p w14:paraId="535A090A" w14:textId="45D1D8BB"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72" w:history="1">
            <w:r w:rsidRPr="0069414A">
              <w:rPr>
                <w:rStyle w:val="Lienhypertexte"/>
                <w:rFonts w:ascii="Marianne" w:hAnsi="Marianne"/>
                <w:noProof/>
              </w:rPr>
              <w:t>Article 3 : Durée de l’accord-cadre</w:t>
            </w:r>
            <w:r>
              <w:rPr>
                <w:noProof/>
                <w:webHidden/>
              </w:rPr>
              <w:tab/>
            </w:r>
            <w:r>
              <w:rPr>
                <w:noProof/>
                <w:webHidden/>
              </w:rPr>
              <w:fldChar w:fldCharType="begin"/>
            </w:r>
            <w:r>
              <w:rPr>
                <w:noProof/>
                <w:webHidden/>
              </w:rPr>
              <w:instrText xml:space="preserve"> PAGEREF _Toc212716172 \h </w:instrText>
            </w:r>
            <w:r>
              <w:rPr>
                <w:noProof/>
                <w:webHidden/>
              </w:rPr>
            </w:r>
            <w:r>
              <w:rPr>
                <w:noProof/>
                <w:webHidden/>
              </w:rPr>
              <w:fldChar w:fldCharType="separate"/>
            </w:r>
            <w:r>
              <w:rPr>
                <w:noProof/>
                <w:webHidden/>
              </w:rPr>
              <w:t>7</w:t>
            </w:r>
            <w:r>
              <w:rPr>
                <w:noProof/>
                <w:webHidden/>
              </w:rPr>
              <w:fldChar w:fldCharType="end"/>
            </w:r>
          </w:hyperlink>
        </w:p>
        <w:p w14:paraId="4019A06C" w14:textId="7257C194"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73" w:history="1">
            <w:r w:rsidRPr="0069414A">
              <w:rPr>
                <w:rStyle w:val="Lienhypertexte"/>
                <w:rFonts w:ascii="Marianne" w:hAnsi="Marianne"/>
                <w:noProof/>
              </w:rPr>
              <w:t>Article 4 : Définition des intervenants</w:t>
            </w:r>
            <w:r>
              <w:rPr>
                <w:noProof/>
                <w:webHidden/>
              </w:rPr>
              <w:tab/>
            </w:r>
            <w:r>
              <w:rPr>
                <w:noProof/>
                <w:webHidden/>
              </w:rPr>
              <w:fldChar w:fldCharType="begin"/>
            </w:r>
            <w:r>
              <w:rPr>
                <w:noProof/>
                <w:webHidden/>
              </w:rPr>
              <w:instrText xml:space="preserve"> PAGEREF _Toc212716173 \h </w:instrText>
            </w:r>
            <w:r>
              <w:rPr>
                <w:noProof/>
                <w:webHidden/>
              </w:rPr>
            </w:r>
            <w:r>
              <w:rPr>
                <w:noProof/>
                <w:webHidden/>
              </w:rPr>
              <w:fldChar w:fldCharType="separate"/>
            </w:r>
            <w:r>
              <w:rPr>
                <w:noProof/>
                <w:webHidden/>
              </w:rPr>
              <w:t>7</w:t>
            </w:r>
            <w:r>
              <w:rPr>
                <w:noProof/>
                <w:webHidden/>
              </w:rPr>
              <w:fldChar w:fldCharType="end"/>
            </w:r>
          </w:hyperlink>
        </w:p>
        <w:p w14:paraId="322C1644" w14:textId="3E4766A3"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74" w:history="1">
            <w:r w:rsidRPr="0069414A">
              <w:rPr>
                <w:rStyle w:val="Lienhypertexte"/>
                <w:rFonts w:ascii="Marianne" w:hAnsi="Marianne"/>
                <w:noProof/>
                <w14:scene3d>
                  <w14:camera w14:prst="orthographicFront"/>
                  <w14:lightRig w14:rig="threePt" w14:dir="t">
                    <w14:rot w14:lat="0" w14:lon="0" w14:rev="0"/>
                  </w14:lightRig>
                </w14:scene3d>
              </w:rPr>
              <w:t>4.1.</w:t>
            </w:r>
            <w:r w:rsidRPr="0069414A">
              <w:rPr>
                <w:rStyle w:val="Lienhypertexte"/>
                <w:rFonts w:ascii="Marianne" w:hAnsi="Marianne"/>
                <w:noProof/>
              </w:rPr>
              <w:t xml:space="preserve"> La maîtrise d’ouvrage – le pouvoir adjudicateur</w:t>
            </w:r>
            <w:r>
              <w:rPr>
                <w:noProof/>
                <w:webHidden/>
              </w:rPr>
              <w:tab/>
            </w:r>
            <w:r>
              <w:rPr>
                <w:noProof/>
                <w:webHidden/>
              </w:rPr>
              <w:fldChar w:fldCharType="begin"/>
            </w:r>
            <w:r>
              <w:rPr>
                <w:noProof/>
                <w:webHidden/>
              </w:rPr>
              <w:instrText xml:space="preserve"> PAGEREF _Toc212716174 \h </w:instrText>
            </w:r>
            <w:r>
              <w:rPr>
                <w:noProof/>
                <w:webHidden/>
              </w:rPr>
            </w:r>
            <w:r>
              <w:rPr>
                <w:noProof/>
                <w:webHidden/>
              </w:rPr>
              <w:fldChar w:fldCharType="separate"/>
            </w:r>
            <w:r>
              <w:rPr>
                <w:noProof/>
                <w:webHidden/>
              </w:rPr>
              <w:t>7</w:t>
            </w:r>
            <w:r>
              <w:rPr>
                <w:noProof/>
                <w:webHidden/>
              </w:rPr>
              <w:fldChar w:fldCharType="end"/>
            </w:r>
          </w:hyperlink>
        </w:p>
        <w:p w14:paraId="605F1009" w14:textId="337B8E8C"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75" w:history="1">
            <w:r w:rsidRPr="0069414A">
              <w:rPr>
                <w:rStyle w:val="Lienhypertexte"/>
                <w:rFonts w:ascii="Marianne" w:hAnsi="Marianne"/>
                <w:noProof/>
                <w14:scene3d>
                  <w14:camera w14:prst="orthographicFront"/>
                  <w14:lightRig w14:rig="threePt" w14:dir="t">
                    <w14:rot w14:lat="0" w14:lon="0" w14:rev="0"/>
                  </w14:lightRig>
                </w14:scene3d>
              </w:rPr>
              <w:t>4.2.</w:t>
            </w:r>
            <w:r w:rsidRPr="0069414A">
              <w:rPr>
                <w:rStyle w:val="Lienhypertexte"/>
                <w:rFonts w:ascii="Marianne" w:hAnsi="Marianne"/>
                <w:noProof/>
              </w:rPr>
              <w:t xml:space="preserve"> Contrôle technique</w:t>
            </w:r>
            <w:r>
              <w:rPr>
                <w:noProof/>
                <w:webHidden/>
              </w:rPr>
              <w:tab/>
            </w:r>
            <w:r>
              <w:rPr>
                <w:noProof/>
                <w:webHidden/>
              </w:rPr>
              <w:fldChar w:fldCharType="begin"/>
            </w:r>
            <w:r>
              <w:rPr>
                <w:noProof/>
                <w:webHidden/>
              </w:rPr>
              <w:instrText xml:space="preserve"> PAGEREF _Toc212716175 \h </w:instrText>
            </w:r>
            <w:r>
              <w:rPr>
                <w:noProof/>
                <w:webHidden/>
              </w:rPr>
            </w:r>
            <w:r>
              <w:rPr>
                <w:noProof/>
                <w:webHidden/>
              </w:rPr>
              <w:fldChar w:fldCharType="separate"/>
            </w:r>
            <w:r>
              <w:rPr>
                <w:noProof/>
                <w:webHidden/>
              </w:rPr>
              <w:t>7</w:t>
            </w:r>
            <w:r>
              <w:rPr>
                <w:noProof/>
                <w:webHidden/>
              </w:rPr>
              <w:fldChar w:fldCharType="end"/>
            </w:r>
          </w:hyperlink>
        </w:p>
        <w:p w14:paraId="39F7013C" w14:textId="11188E55"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76" w:history="1">
            <w:r w:rsidRPr="0069414A">
              <w:rPr>
                <w:rStyle w:val="Lienhypertexte"/>
                <w:rFonts w:ascii="Marianne" w:hAnsi="Marianne"/>
                <w:noProof/>
                <w14:scene3d>
                  <w14:camera w14:prst="orthographicFront"/>
                  <w14:lightRig w14:rig="threePt" w14:dir="t">
                    <w14:rot w14:lat="0" w14:lon="0" w14:rev="0"/>
                  </w14:lightRig>
                </w14:scene3d>
              </w:rPr>
              <w:t>4.3.</w:t>
            </w:r>
            <w:r w:rsidRPr="0069414A">
              <w:rPr>
                <w:rStyle w:val="Lienhypertexte"/>
                <w:rFonts w:ascii="Marianne" w:hAnsi="Marianne"/>
                <w:noProof/>
              </w:rPr>
              <w:t xml:space="preserve"> Coordination en matière de sécurité et de protection de la santé (CSPS)</w:t>
            </w:r>
            <w:r>
              <w:rPr>
                <w:noProof/>
                <w:webHidden/>
              </w:rPr>
              <w:tab/>
            </w:r>
            <w:r>
              <w:rPr>
                <w:noProof/>
                <w:webHidden/>
              </w:rPr>
              <w:fldChar w:fldCharType="begin"/>
            </w:r>
            <w:r>
              <w:rPr>
                <w:noProof/>
                <w:webHidden/>
              </w:rPr>
              <w:instrText xml:space="preserve"> PAGEREF _Toc212716176 \h </w:instrText>
            </w:r>
            <w:r>
              <w:rPr>
                <w:noProof/>
                <w:webHidden/>
              </w:rPr>
            </w:r>
            <w:r>
              <w:rPr>
                <w:noProof/>
                <w:webHidden/>
              </w:rPr>
              <w:fldChar w:fldCharType="separate"/>
            </w:r>
            <w:r>
              <w:rPr>
                <w:noProof/>
                <w:webHidden/>
              </w:rPr>
              <w:t>8</w:t>
            </w:r>
            <w:r>
              <w:rPr>
                <w:noProof/>
                <w:webHidden/>
              </w:rPr>
              <w:fldChar w:fldCharType="end"/>
            </w:r>
          </w:hyperlink>
        </w:p>
        <w:p w14:paraId="53F73E13" w14:textId="3AF5AD22"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77" w:history="1">
            <w:r w:rsidRPr="0069414A">
              <w:rPr>
                <w:rStyle w:val="Lienhypertexte"/>
                <w:rFonts w:ascii="Marianne" w:hAnsi="Marianne"/>
                <w:noProof/>
                <w14:scene3d>
                  <w14:camera w14:prst="orthographicFront"/>
                  <w14:lightRig w14:rig="threePt" w14:dir="t">
                    <w14:rot w14:lat="0" w14:lon="0" w14:rev="0"/>
                  </w14:lightRig>
                </w14:scene3d>
              </w:rPr>
              <w:t>4.4.</w:t>
            </w:r>
            <w:r w:rsidRPr="0069414A">
              <w:rPr>
                <w:rStyle w:val="Lienhypertexte"/>
                <w:rFonts w:ascii="Marianne" w:hAnsi="Marianne"/>
                <w:noProof/>
              </w:rPr>
              <w:t xml:space="preserve"> Assistant à maîtrise d’ouvrage maquette numérique (AMO BIM)</w:t>
            </w:r>
            <w:r>
              <w:rPr>
                <w:noProof/>
                <w:webHidden/>
              </w:rPr>
              <w:tab/>
            </w:r>
            <w:r>
              <w:rPr>
                <w:noProof/>
                <w:webHidden/>
              </w:rPr>
              <w:fldChar w:fldCharType="begin"/>
            </w:r>
            <w:r>
              <w:rPr>
                <w:noProof/>
                <w:webHidden/>
              </w:rPr>
              <w:instrText xml:space="preserve"> PAGEREF _Toc212716177 \h </w:instrText>
            </w:r>
            <w:r>
              <w:rPr>
                <w:noProof/>
                <w:webHidden/>
              </w:rPr>
            </w:r>
            <w:r>
              <w:rPr>
                <w:noProof/>
                <w:webHidden/>
              </w:rPr>
              <w:fldChar w:fldCharType="separate"/>
            </w:r>
            <w:r>
              <w:rPr>
                <w:noProof/>
                <w:webHidden/>
              </w:rPr>
              <w:t>8</w:t>
            </w:r>
            <w:r>
              <w:rPr>
                <w:noProof/>
                <w:webHidden/>
              </w:rPr>
              <w:fldChar w:fldCharType="end"/>
            </w:r>
          </w:hyperlink>
        </w:p>
        <w:p w14:paraId="4F155297" w14:textId="596DA51C"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78" w:history="1">
            <w:r w:rsidRPr="0069414A">
              <w:rPr>
                <w:rStyle w:val="Lienhypertexte"/>
                <w:rFonts w:ascii="Marianne" w:hAnsi="Marianne"/>
                <w:noProof/>
                <w14:scene3d>
                  <w14:camera w14:prst="orthographicFront"/>
                  <w14:lightRig w14:rig="threePt" w14:dir="t">
                    <w14:rot w14:lat="0" w14:lon="0" w14:rev="0"/>
                  </w14:lightRig>
                </w14:scene3d>
              </w:rPr>
              <w:t>4.5.</w:t>
            </w:r>
            <w:r w:rsidRPr="0069414A">
              <w:rPr>
                <w:rStyle w:val="Lienhypertexte"/>
                <w:rFonts w:ascii="Marianne" w:hAnsi="Marianne"/>
                <w:noProof/>
              </w:rPr>
              <w:t xml:space="preserve"> Assistants à maîtrise d’ouvrage mandatés par le maitre d’ouvrage</w:t>
            </w:r>
            <w:r>
              <w:rPr>
                <w:noProof/>
                <w:webHidden/>
              </w:rPr>
              <w:tab/>
            </w:r>
            <w:r>
              <w:rPr>
                <w:noProof/>
                <w:webHidden/>
              </w:rPr>
              <w:fldChar w:fldCharType="begin"/>
            </w:r>
            <w:r>
              <w:rPr>
                <w:noProof/>
                <w:webHidden/>
              </w:rPr>
              <w:instrText xml:space="preserve"> PAGEREF _Toc212716178 \h </w:instrText>
            </w:r>
            <w:r>
              <w:rPr>
                <w:noProof/>
                <w:webHidden/>
              </w:rPr>
            </w:r>
            <w:r>
              <w:rPr>
                <w:noProof/>
                <w:webHidden/>
              </w:rPr>
              <w:fldChar w:fldCharType="separate"/>
            </w:r>
            <w:r>
              <w:rPr>
                <w:noProof/>
                <w:webHidden/>
              </w:rPr>
              <w:t>9</w:t>
            </w:r>
            <w:r>
              <w:rPr>
                <w:noProof/>
                <w:webHidden/>
              </w:rPr>
              <w:fldChar w:fldCharType="end"/>
            </w:r>
          </w:hyperlink>
        </w:p>
        <w:p w14:paraId="000E5615" w14:textId="3E0DA0D4"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79" w:history="1">
            <w:r w:rsidRPr="0069414A">
              <w:rPr>
                <w:rStyle w:val="Lienhypertexte"/>
                <w:rFonts w:ascii="Marianne" w:hAnsi="Marianne"/>
                <w:noProof/>
                <w14:scene3d>
                  <w14:camera w14:prst="orthographicFront"/>
                  <w14:lightRig w14:rig="threePt" w14:dir="t">
                    <w14:rot w14:lat="0" w14:lon="0" w14:rev="0"/>
                  </w14:lightRig>
                </w14:scene3d>
              </w:rPr>
              <w:t>4.6.</w:t>
            </w:r>
            <w:r w:rsidRPr="0069414A">
              <w:rPr>
                <w:rStyle w:val="Lienhypertexte"/>
                <w:rFonts w:ascii="Marianne" w:hAnsi="Marianne"/>
                <w:noProof/>
              </w:rPr>
              <w:t xml:space="preserve"> Groupement(s) titulaire(s) du partenariat d’innovation</w:t>
            </w:r>
            <w:r>
              <w:rPr>
                <w:noProof/>
                <w:webHidden/>
              </w:rPr>
              <w:tab/>
            </w:r>
            <w:r>
              <w:rPr>
                <w:noProof/>
                <w:webHidden/>
              </w:rPr>
              <w:fldChar w:fldCharType="begin"/>
            </w:r>
            <w:r>
              <w:rPr>
                <w:noProof/>
                <w:webHidden/>
              </w:rPr>
              <w:instrText xml:space="preserve"> PAGEREF _Toc212716179 \h </w:instrText>
            </w:r>
            <w:r>
              <w:rPr>
                <w:noProof/>
                <w:webHidden/>
              </w:rPr>
            </w:r>
            <w:r>
              <w:rPr>
                <w:noProof/>
                <w:webHidden/>
              </w:rPr>
              <w:fldChar w:fldCharType="separate"/>
            </w:r>
            <w:r>
              <w:rPr>
                <w:noProof/>
                <w:webHidden/>
              </w:rPr>
              <w:t>9</w:t>
            </w:r>
            <w:r>
              <w:rPr>
                <w:noProof/>
                <w:webHidden/>
              </w:rPr>
              <w:fldChar w:fldCharType="end"/>
            </w:r>
          </w:hyperlink>
        </w:p>
        <w:p w14:paraId="41091455" w14:textId="4313D8EF"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80" w:history="1">
            <w:r w:rsidRPr="0069414A">
              <w:rPr>
                <w:rStyle w:val="Lienhypertexte"/>
                <w:rFonts w:ascii="Marianne" w:hAnsi="Marianne"/>
                <w:noProof/>
              </w:rPr>
              <w:t>Coordonnateur SSI</w:t>
            </w:r>
            <w:r>
              <w:rPr>
                <w:noProof/>
                <w:webHidden/>
              </w:rPr>
              <w:tab/>
            </w:r>
            <w:r>
              <w:rPr>
                <w:noProof/>
                <w:webHidden/>
              </w:rPr>
              <w:fldChar w:fldCharType="begin"/>
            </w:r>
            <w:r>
              <w:rPr>
                <w:noProof/>
                <w:webHidden/>
              </w:rPr>
              <w:instrText xml:space="preserve"> PAGEREF _Toc212716180 \h </w:instrText>
            </w:r>
            <w:r>
              <w:rPr>
                <w:noProof/>
                <w:webHidden/>
              </w:rPr>
            </w:r>
            <w:r>
              <w:rPr>
                <w:noProof/>
                <w:webHidden/>
              </w:rPr>
              <w:fldChar w:fldCharType="separate"/>
            </w:r>
            <w:r>
              <w:rPr>
                <w:noProof/>
                <w:webHidden/>
              </w:rPr>
              <w:t>10</w:t>
            </w:r>
            <w:r>
              <w:rPr>
                <w:noProof/>
                <w:webHidden/>
              </w:rPr>
              <w:fldChar w:fldCharType="end"/>
            </w:r>
          </w:hyperlink>
        </w:p>
        <w:p w14:paraId="145DDD45" w14:textId="30B7876D"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81" w:history="1">
            <w:r w:rsidRPr="0069414A">
              <w:rPr>
                <w:rStyle w:val="Lienhypertexte"/>
                <w:rFonts w:ascii="Marianne" w:hAnsi="Marianne"/>
                <w:noProof/>
                <w14:scene3d>
                  <w14:camera w14:prst="orthographicFront"/>
                  <w14:lightRig w14:rig="threePt" w14:dir="t">
                    <w14:rot w14:lat="0" w14:lon="0" w14:rev="0"/>
                  </w14:lightRig>
                </w14:scene3d>
              </w:rPr>
              <w:t>4.7.</w:t>
            </w:r>
            <w:r w:rsidRPr="0069414A">
              <w:rPr>
                <w:rStyle w:val="Lienhypertexte"/>
                <w:rFonts w:ascii="Marianne" w:hAnsi="Marianne"/>
                <w:noProof/>
              </w:rPr>
              <w:t xml:space="preserve"> Le titulaire</w:t>
            </w:r>
            <w:r>
              <w:rPr>
                <w:noProof/>
                <w:webHidden/>
              </w:rPr>
              <w:tab/>
            </w:r>
            <w:r>
              <w:rPr>
                <w:noProof/>
                <w:webHidden/>
              </w:rPr>
              <w:fldChar w:fldCharType="begin"/>
            </w:r>
            <w:r>
              <w:rPr>
                <w:noProof/>
                <w:webHidden/>
              </w:rPr>
              <w:instrText xml:space="preserve"> PAGEREF _Toc212716181 \h </w:instrText>
            </w:r>
            <w:r>
              <w:rPr>
                <w:noProof/>
                <w:webHidden/>
              </w:rPr>
            </w:r>
            <w:r>
              <w:rPr>
                <w:noProof/>
                <w:webHidden/>
              </w:rPr>
              <w:fldChar w:fldCharType="separate"/>
            </w:r>
            <w:r>
              <w:rPr>
                <w:noProof/>
                <w:webHidden/>
              </w:rPr>
              <w:t>10</w:t>
            </w:r>
            <w:r>
              <w:rPr>
                <w:noProof/>
                <w:webHidden/>
              </w:rPr>
              <w:fldChar w:fldCharType="end"/>
            </w:r>
          </w:hyperlink>
        </w:p>
        <w:p w14:paraId="6FFE5FC1" w14:textId="41DD27B4"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82" w:history="1">
            <w:r w:rsidRPr="0069414A">
              <w:rPr>
                <w:rStyle w:val="Lienhypertexte"/>
                <w:rFonts w:ascii="Marianne" w:hAnsi="Marianne"/>
                <w:noProof/>
              </w:rPr>
              <w:t>Article 5 : Pièces constitutives du marché</w:t>
            </w:r>
            <w:r>
              <w:rPr>
                <w:noProof/>
                <w:webHidden/>
              </w:rPr>
              <w:tab/>
            </w:r>
            <w:r>
              <w:rPr>
                <w:noProof/>
                <w:webHidden/>
              </w:rPr>
              <w:fldChar w:fldCharType="begin"/>
            </w:r>
            <w:r>
              <w:rPr>
                <w:noProof/>
                <w:webHidden/>
              </w:rPr>
              <w:instrText xml:space="preserve"> PAGEREF _Toc212716182 \h </w:instrText>
            </w:r>
            <w:r>
              <w:rPr>
                <w:noProof/>
                <w:webHidden/>
              </w:rPr>
            </w:r>
            <w:r>
              <w:rPr>
                <w:noProof/>
                <w:webHidden/>
              </w:rPr>
              <w:fldChar w:fldCharType="separate"/>
            </w:r>
            <w:r>
              <w:rPr>
                <w:noProof/>
                <w:webHidden/>
              </w:rPr>
              <w:t>11</w:t>
            </w:r>
            <w:r>
              <w:rPr>
                <w:noProof/>
                <w:webHidden/>
              </w:rPr>
              <w:fldChar w:fldCharType="end"/>
            </w:r>
          </w:hyperlink>
        </w:p>
        <w:p w14:paraId="0CAC5817" w14:textId="78002716"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83" w:history="1">
            <w:r w:rsidRPr="0069414A">
              <w:rPr>
                <w:rStyle w:val="Lienhypertexte"/>
                <w:rFonts w:ascii="Marianne" w:hAnsi="Marianne"/>
                <w:noProof/>
              </w:rPr>
              <w:t>Article 6 : Obligations de confidentialité – Mesures de sécurité</w:t>
            </w:r>
            <w:r>
              <w:rPr>
                <w:noProof/>
                <w:webHidden/>
              </w:rPr>
              <w:tab/>
            </w:r>
            <w:r>
              <w:rPr>
                <w:noProof/>
                <w:webHidden/>
              </w:rPr>
              <w:fldChar w:fldCharType="begin"/>
            </w:r>
            <w:r>
              <w:rPr>
                <w:noProof/>
                <w:webHidden/>
              </w:rPr>
              <w:instrText xml:space="preserve"> PAGEREF _Toc212716183 \h </w:instrText>
            </w:r>
            <w:r>
              <w:rPr>
                <w:noProof/>
                <w:webHidden/>
              </w:rPr>
            </w:r>
            <w:r>
              <w:rPr>
                <w:noProof/>
                <w:webHidden/>
              </w:rPr>
              <w:fldChar w:fldCharType="separate"/>
            </w:r>
            <w:r>
              <w:rPr>
                <w:noProof/>
                <w:webHidden/>
              </w:rPr>
              <w:t>11</w:t>
            </w:r>
            <w:r>
              <w:rPr>
                <w:noProof/>
                <w:webHidden/>
              </w:rPr>
              <w:fldChar w:fldCharType="end"/>
            </w:r>
          </w:hyperlink>
        </w:p>
        <w:p w14:paraId="4ABC3043" w14:textId="4554B766"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84" w:history="1">
            <w:r w:rsidRPr="0069414A">
              <w:rPr>
                <w:rStyle w:val="Lienhypertexte"/>
                <w:rFonts w:ascii="Marianne" w:hAnsi="Marianne" w:cstheme="majorHAnsi"/>
                <w:noProof/>
                <w14:scene3d>
                  <w14:camera w14:prst="orthographicFront"/>
                  <w14:lightRig w14:rig="threePt" w14:dir="t">
                    <w14:rot w14:lat="0" w14:lon="0" w14:rev="0"/>
                  </w14:lightRig>
                </w14:scene3d>
              </w:rPr>
              <w:t>6.1.</w:t>
            </w:r>
            <w:r w:rsidRPr="0069414A">
              <w:rPr>
                <w:rStyle w:val="Lienhypertexte"/>
                <w:rFonts w:ascii="Marianne" w:hAnsi="Marianne"/>
                <w:noProof/>
              </w:rPr>
              <w:t xml:space="preserve"> Obligations de confidentialité</w:t>
            </w:r>
            <w:r>
              <w:rPr>
                <w:noProof/>
                <w:webHidden/>
              </w:rPr>
              <w:tab/>
            </w:r>
            <w:r>
              <w:rPr>
                <w:noProof/>
                <w:webHidden/>
              </w:rPr>
              <w:fldChar w:fldCharType="begin"/>
            </w:r>
            <w:r>
              <w:rPr>
                <w:noProof/>
                <w:webHidden/>
              </w:rPr>
              <w:instrText xml:space="preserve"> PAGEREF _Toc212716184 \h </w:instrText>
            </w:r>
            <w:r>
              <w:rPr>
                <w:noProof/>
                <w:webHidden/>
              </w:rPr>
            </w:r>
            <w:r>
              <w:rPr>
                <w:noProof/>
                <w:webHidden/>
              </w:rPr>
              <w:fldChar w:fldCharType="separate"/>
            </w:r>
            <w:r>
              <w:rPr>
                <w:noProof/>
                <w:webHidden/>
              </w:rPr>
              <w:t>11</w:t>
            </w:r>
            <w:r>
              <w:rPr>
                <w:noProof/>
                <w:webHidden/>
              </w:rPr>
              <w:fldChar w:fldCharType="end"/>
            </w:r>
          </w:hyperlink>
        </w:p>
        <w:p w14:paraId="3094663D" w14:textId="25C743B8"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85" w:history="1">
            <w:r w:rsidRPr="0069414A">
              <w:rPr>
                <w:rStyle w:val="Lienhypertexte"/>
                <w:rFonts w:ascii="Marianne" w:hAnsi="Marianne"/>
                <w:noProof/>
                <w14:scene3d>
                  <w14:camera w14:prst="orthographicFront"/>
                  <w14:lightRig w14:rig="threePt" w14:dir="t">
                    <w14:rot w14:lat="0" w14:lon="0" w14:rev="0"/>
                  </w14:lightRig>
                </w14:scene3d>
              </w:rPr>
              <w:t>6.2.</w:t>
            </w:r>
            <w:r w:rsidRPr="0069414A">
              <w:rPr>
                <w:rStyle w:val="Lienhypertexte"/>
                <w:rFonts w:ascii="Marianne" w:hAnsi="Marianne"/>
                <w:noProof/>
              </w:rPr>
              <w:t xml:space="preserve"> Mesures de sécurité</w:t>
            </w:r>
            <w:r>
              <w:rPr>
                <w:noProof/>
                <w:webHidden/>
              </w:rPr>
              <w:tab/>
            </w:r>
            <w:r>
              <w:rPr>
                <w:noProof/>
                <w:webHidden/>
              </w:rPr>
              <w:fldChar w:fldCharType="begin"/>
            </w:r>
            <w:r>
              <w:rPr>
                <w:noProof/>
                <w:webHidden/>
              </w:rPr>
              <w:instrText xml:space="preserve"> PAGEREF _Toc212716185 \h </w:instrText>
            </w:r>
            <w:r>
              <w:rPr>
                <w:noProof/>
                <w:webHidden/>
              </w:rPr>
            </w:r>
            <w:r>
              <w:rPr>
                <w:noProof/>
                <w:webHidden/>
              </w:rPr>
              <w:fldChar w:fldCharType="separate"/>
            </w:r>
            <w:r>
              <w:rPr>
                <w:noProof/>
                <w:webHidden/>
              </w:rPr>
              <w:t>12</w:t>
            </w:r>
            <w:r>
              <w:rPr>
                <w:noProof/>
                <w:webHidden/>
              </w:rPr>
              <w:fldChar w:fldCharType="end"/>
            </w:r>
          </w:hyperlink>
        </w:p>
        <w:p w14:paraId="4822FB37" w14:textId="374DF5D9" w:rsidR="004D17CB" w:rsidRDefault="004D17CB">
          <w:pPr>
            <w:pStyle w:val="TM1"/>
            <w:rPr>
              <w:rFonts w:asciiTheme="minorHAnsi" w:eastAsiaTheme="minorEastAsia" w:hAnsiTheme="minorHAnsi" w:cstheme="minorBidi"/>
              <w:caps w:val="0"/>
              <w:kern w:val="2"/>
              <w14:ligatures w14:val="standardContextual"/>
            </w:rPr>
          </w:pPr>
          <w:hyperlink w:anchor="_Toc212716186" w:history="1">
            <w:r w:rsidRPr="0069414A">
              <w:rPr>
                <w:rStyle w:val="Lienhypertexte"/>
              </w:rPr>
              <w:t>CHAPITRE II : EXECUTION DES PRESTATIONS</w:t>
            </w:r>
            <w:r>
              <w:rPr>
                <w:webHidden/>
              </w:rPr>
              <w:tab/>
            </w:r>
            <w:r>
              <w:rPr>
                <w:webHidden/>
              </w:rPr>
              <w:fldChar w:fldCharType="begin"/>
            </w:r>
            <w:r>
              <w:rPr>
                <w:webHidden/>
              </w:rPr>
              <w:instrText xml:space="preserve"> PAGEREF _Toc212716186 \h </w:instrText>
            </w:r>
            <w:r>
              <w:rPr>
                <w:webHidden/>
              </w:rPr>
            </w:r>
            <w:r>
              <w:rPr>
                <w:webHidden/>
              </w:rPr>
              <w:fldChar w:fldCharType="separate"/>
            </w:r>
            <w:r>
              <w:rPr>
                <w:webHidden/>
              </w:rPr>
              <w:t>12</w:t>
            </w:r>
            <w:r>
              <w:rPr>
                <w:webHidden/>
              </w:rPr>
              <w:fldChar w:fldCharType="end"/>
            </w:r>
          </w:hyperlink>
        </w:p>
        <w:p w14:paraId="010C4AA5" w14:textId="7ACEC51C"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87" w:history="1">
            <w:r w:rsidRPr="0069414A">
              <w:rPr>
                <w:rStyle w:val="Lienhypertexte"/>
                <w:rFonts w:ascii="Marianne" w:hAnsi="Marianne"/>
                <w:noProof/>
              </w:rPr>
              <w:t>Article 7 : Exécution de l’accord-cadre</w:t>
            </w:r>
            <w:r>
              <w:rPr>
                <w:noProof/>
                <w:webHidden/>
              </w:rPr>
              <w:tab/>
            </w:r>
            <w:r>
              <w:rPr>
                <w:noProof/>
                <w:webHidden/>
              </w:rPr>
              <w:fldChar w:fldCharType="begin"/>
            </w:r>
            <w:r>
              <w:rPr>
                <w:noProof/>
                <w:webHidden/>
              </w:rPr>
              <w:instrText xml:space="preserve"> PAGEREF _Toc212716187 \h </w:instrText>
            </w:r>
            <w:r>
              <w:rPr>
                <w:noProof/>
                <w:webHidden/>
              </w:rPr>
            </w:r>
            <w:r>
              <w:rPr>
                <w:noProof/>
                <w:webHidden/>
              </w:rPr>
              <w:fldChar w:fldCharType="separate"/>
            </w:r>
            <w:r>
              <w:rPr>
                <w:noProof/>
                <w:webHidden/>
              </w:rPr>
              <w:t>12</w:t>
            </w:r>
            <w:r>
              <w:rPr>
                <w:noProof/>
                <w:webHidden/>
              </w:rPr>
              <w:fldChar w:fldCharType="end"/>
            </w:r>
          </w:hyperlink>
        </w:p>
        <w:p w14:paraId="4F98515D" w14:textId="0E0E5A5A"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88" w:history="1">
            <w:r w:rsidRPr="0069414A">
              <w:rPr>
                <w:rStyle w:val="Lienhypertexte"/>
                <w:rFonts w:ascii="Marianne" w:hAnsi="Marianne" w:cstheme="majorHAnsi"/>
                <w:noProof/>
                <w14:scene3d>
                  <w14:camera w14:prst="orthographicFront"/>
                  <w14:lightRig w14:rig="threePt" w14:dir="t">
                    <w14:rot w14:lat="0" w14:lon="0" w14:rev="0"/>
                  </w14:lightRig>
                </w14:scene3d>
              </w:rPr>
              <w:t>7.1.</w:t>
            </w:r>
            <w:r w:rsidRPr="0069414A">
              <w:rPr>
                <w:rStyle w:val="Lienhypertexte"/>
                <w:rFonts w:ascii="Marianne" w:hAnsi="Marianne"/>
                <w:noProof/>
              </w:rPr>
              <w:t xml:space="preserve"> Connaissance des conditions d’exécution des prestations</w:t>
            </w:r>
            <w:r>
              <w:rPr>
                <w:noProof/>
                <w:webHidden/>
              </w:rPr>
              <w:tab/>
            </w:r>
            <w:r>
              <w:rPr>
                <w:noProof/>
                <w:webHidden/>
              </w:rPr>
              <w:fldChar w:fldCharType="begin"/>
            </w:r>
            <w:r>
              <w:rPr>
                <w:noProof/>
                <w:webHidden/>
              </w:rPr>
              <w:instrText xml:space="preserve"> PAGEREF _Toc212716188 \h </w:instrText>
            </w:r>
            <w:r>
              <w:rPr>
                <w:noProof/>
                <w:webHidden/>
              </w:rPr>
            </w:r>
            <w:r>
              <w:rPr>
                <w:noProof/>
                <w:webHidden/>
              </w:rPr>
              <w:fldChar w:fldCharType="separate"/>
            </w:r>
            <w:r>
              <w:rPr>
                <w:noProof/>
                <w:webHidden/>
              </w:rPr>
              <w:t>12</w:t>
            </w:r>
            <w:r>
              <w:rPr>
                <w:noProof/>
                <w:webHidden/>
              </w:rPr>
              <w:fldChar w:fldCharType="end"/>
            </w:r>
          </w:hyperlink>
        </w:p>
        <w:p w14:paraId="21764A2F" w14:textId="1CB5B772"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89" w:history="1">
            <w:r w:rsidRPr="0069414A">
              <w:rPr>
                <w:rStyle w:val="Lienhypertexte"/>
                <w:rFonts w:ascii="Marianne" w:hAnsi="Marianne"/>
                <w:noProof/>
                <w14:scene3d>
                  <w14:camera w14:prst="orthographicFront"/>
                  <w14:lightRig w14:rig="threePt" w14:dir="t">
                    <w14:rot w14:lat="0" w14:lon="0" w14:rev="0"/>
                  </w14:lightRig>
                </w14:scene3d>
              </w:rPr>
              <w:t>7.2.</w:t>
            </w:r>
            <w:r w:rsidRPr="0069414A">
              <w:rPr>
                <w:rStyle w:val="Lienhypertexte"/>
                <w:rFonts w:ascii="Marianne" w:hAnsi="Marianne"/>
                <w:noProof/>
              </w:rPr>
              <w:t xml:space="preserve"> Forme des notifications et échanges d’information</w:t>
            </w:r>
            <w:r>
              <w:rPr>
                <w:noProof/>
                <w:webHidden/>
              </w:rPr>
              <w:tab/>
            </w:r>
            <w:r>
              <w:rPr>
                <w:noProof/>
                <w:webHidden/>
              </w:rPr>
              <w:fldChar w:fldCharType="begin"/>
            </w:r>
            <w:r>
              <w:rPr>
                <w:noProof/>
                <w:webHidden/>
              </w:rPr>
              <w:instrText xml:space="preserve"> PAGEREF _Toc212716189 \h </w:instrText>
            </w:r>
            <w:r>
              <w:rPr>
                <w:noProof/>
                <w:webHidden/>
              </w:rPr>
            </w:r>
            <w:r>
              <w:rPr>
                <w:noProof/>
                <w:webHidden/>
              </w:rPr>
              <w:fldChar w:fldCharType="separate"/>
            </w:r>
            <w:r>
              <w:rPr>
                <w:noProof/>
                <w:webHidden/>
              </w:rPr>
              <w:t>13</w:t>
            </w:r>
            <w:r>
              <w:rPr>
                <w:noProof/>
                <w:webHidden/>
              </w:rPr>
              <w:fldChar w:fldCharType="end"/>
            </w:r>
          </w:hyperlink>
        </w:p>
        <w:p w14:paraId="5208B382" w14:textId="1EE81770"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90" w:history="1">
            <w:r w:rsidRPr="0069414A">
              <w:rPr>
                <w:rStyle w:val="Lienhypertexte"/>
                <w:rFonts w:ascii="Marianne" w:hAnsi="Marianne"/>
                <w:noProof/>
                <w14:scene3d>
                  <w14:camera w14:prst="orthographicFront"/>
                  <w14:lightRig w14:rig="threePt" w14:dir="t">
                    <w14:rot w14:lat="0" w14:lon="0" w14:rev="0"/>
                  </w14:lightRig>
                </w14:scene3d>
              </w:rPr>
              <w:t>7.3.</w:t>
            </w:r>
            <w:r w:rsidRPr="0069414A">
              <w:rPr>
                <w:rStyle w:val="Lienhypertexte"/>
                <w:rFonts w:ascii="Marianne" w:hAnsi="Marianne"/>
                <w:noProof/>
              </w:rPr>
              <w:t xml:space="preserve"> Définitions des prestations</w:t>
            </w:r>
            <w:r>
              <w:rPr>
                <w:noProof/>
                <w:webHidden/>
              </w:rPr>
              <w:tab/>
            </w:r>
            <w:r>
              <w:rPr>
                <w:noProof/>
                <w:webHidden/>
              </w:rPr>
              <w:fldChar w:fldCharType="begin"/>
            </w:r>
            <w:r>
              <w:rPr>
                <w:noProof/>
                <w:webHidden/>
              </w:rPr>
              <w:instrText xml:space="preserve"> PAGEREF _Toc212716190 \h </w:instrText>
            </w:r>
            <w:r>
              <w:rPr>
                <w:noProof/>
                <w:webHidden/>
              </w:rPr>
            </w:r>
            <w:r>
              <w:rPr>
                <w:noProof/>
                <w:webHidden/>
              </w:rPr>
              <w:fldChar w:fldCharType="separate"/>
            </w:r>
            <w:r>
              <w:rPr>
                <w:noProof/>
                <w:webHidden/>
              </w:rPr>
              <w:t>13</w:t>
            </w:r>
            <w:r>
              <w:rPr>
                <w:noProof/>
                <w:webHidden/>
              </w:rPr>
              <w:fldChar w:fldCharType="end"/>
            </w:r>
          </w:hyperlink>
        </w:p>
        <w:p w14:paraId="32DB522D" w14:textId="1F4BC20F"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91" w:history="1">
            <w:r w:rsidRPr="0069414A">
              <w:rPr>
                <w:rStyle w:val="Lienhypertexte"/>
                <w:rFonts w:ascii="Marianne" w:hAnsi="Marianne"/>
                <w:noProof/>
                <w14:scene3d>
                  <w14:camera w14:prst="orthographicFront"/>
                  <w14:lightRig w14:rig="threePt" w14:dir="t">
                    <w14:rot w14:lat="0" w14:lon="0" w14:rev="0"/>
                  </w14:lightRig>
                </w14:scene3d>
              </w:rPr>
              <w:t>7.4.</w:t>
            </w:r>
            <w:r w:rsidRPr="0069414A">
              <w:rPr>
                <w:rStyle w:val="Lienhypertexte"/>
                <w:rFonts w:ascii="Marianne" w:hAnsi="Marianne"/>
                <w:noProof/>
              </w:rPr>
              <w:t xml:space="preserve"> Modalités d’exécution des commandes</w:t>
            </w:r>
            <w:r>
              <w:rPr>
                <w:noProof/>
                <w:webHidden/>
              </w:rPr>
              <w:tab/>
            </w:r>
            <w:r>
              <w:rPr>
                <w:noProof/>
                <w:webHidden/>
              </w:rPr>
              <w:fldChar w:fldCharType="begin"/>
            </w:r>
            <w:r>
              <w:rPr>
                <w:noProof/>
                <w:webHidden/>
              </w:rPr>
              <w:instrText xml:space="preserve"> PAGEREF _Toc212716191 \h </w:instrText>
            </w:r>
            <w:r>
              <w:rPr>
                <w:noProof/>
                <w:webHidden/>
              </w:rPr>
            </w:r>
            <w:r>
              <w:rPr>
                <w:noProof/>
                <w:webHidden/>
              </w:rPr>
              <w:fldChar w:fldCharType="separate"/>
            </w:r>
            <w:r>
              <w:rPr>
                <w:noProof/>
                <w:webHidden/>
              </w:rPr>
              <w:t>15</w:t>
            </w:r>
            <w:r>
              <w:rPr>
                <w:noProof/>
                <w:webHidden/>
              </w:rPr>
              <w:fldChar w:fldCharType="end"/>
            </w:r>
          </w:hyperlink>
        </w:p>
        <w:p w14:paraId="22EC5AEC" w14:textId="68FCF236"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92" w:history="1">
            <w:r w:rsidRPr="0069414A">
              <w:rPr>
                <w:rStyle w:val="Lienhypertexte"/>
                <w:rFonts w:ascii="Marianne" w:hAnsi="Marianne"/>
                <w:noProof/>
                <w14:scene3d>
                  <w14:camera w14:prst="orthographicFront"/>
                  <w14:lightRig w14:rig="threePt" w14:dir="t">
                    <w14:rot w14:lat="0" w14:lon="0" w14:rev="0"/>
                  </w14:lightRig>
                </w14:scene3d>
              </w:rPr>
              <w:t>7.5.</w:t>
            </w:r>
            <w:r w:rsidRPr="0069414A">
              <w:rPr>
                <w:rStyle w:val="Lienhypertexte"/>
                <w:rFonts w:ascii="Marianne" w:hAnsi="Marianne"/>
                <w:noProof/>
              </w:rPr>
              <w:t xml:space="preserve"> Modalités en cas de changement de type d’opération</w:t>
            </w:r>
            <w:r>
              <w:rPr>
                <w:noProof/>
                <w:webHidden/>
              </w:rPr>
              <w:tab/>
            </w:r>
            <w:r>
              <w:rPr>
                <w:noProof/>
                <w:webHidden/>
              </w:rPr>
              <w:fldChar w:fldCharType="begin"/>
            </w:r>
            <w:r>
              <w:rPr>
                <w:noProof/>
                <w:webHidden/>
              </w:rPr>
              <w:instrText xml:space="preserve"> PAGEREF _Toc212716192 \h </w:instrText>
            </w:r>
            <w:r>
              <w:rPr>
                <w:noProof/>
                <w:webHidden/>
              </w:rPr>
            </w:r>
            <w:r>
              <w:rPr>
                <w:noProof/>
                <w:webHidden/>
              </w:rPr>
              <w:fldChar w:fldCharType="separate"/>
            </w:r>
            <w:r>
              <w:rPr>
                <w:noProof/>
                <w:webHidden/>
              </w:rPr>
              <w:t>16</w:t>
            </w:r>
            <w:r>
              <w:rPr>
                <w:noProof/>
                <w:webHidden/>
              </w:rPr>
              <w:fldChar w:fldCharType="end"/>
            </w:r>
          </w:hyperlink>
        </w:p>
        <w:p w14:paraId="6068C9A7" w14:textId="4D3BF5B4"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93" w:history="1">
            <w:r w:rsidRPr="0069414A">
              <w:rPr>
                <w:rStyle w:val="Lienhypertexte"/>
                <w:rFonts w:ascii="Marianne" w:hAnsi="Marianne"/>
                <w:noProof/>
                <w14:scene3d>
                  <w14:camera w14:prst="orthographicFront"/>
                  <w14:lightRig w14:rig="threePt" w14:dir="t">
                    <w14:rot w14:lat="0" w14:lon="0" w14:rev="0"/>
                  </w14:lightRig>
                </w14:scene3d>
              </w:rPr>
              <w:t>7.6.</w:t>
            </w:r>
            <w:r w:rsidRPr="0069414A">
              <w:rPr>
                <w:rStyle w:val="Lienhypertexte"/>
                <w:rFonts w:ascii="Marianne" w:hAnsi="Marianne"/>
                <w:noProof/>
              </w:rPr>
              <w:t xml:space="preserve"> Validation de la mission</w:t>
            </w:r>
            <w:r>
              <w:rPr>
                <w:noProof/>
                <w:webHidden/>
              </w:rPr>
              <w:tab/>
            </w:r>
            <w:r>
              <w:rPr>
                <w:noProof/>
                <w:webHidden/>
              </w:rPr>
              <w:fldChar w:fldCharType="begin"/>
            </w:r>
            <w:r>
              <w:rPr>
                <w:noProof/>
                <w:webHidden/>
              </w:rPr>
              <w:instrText xml:space="preserve"> PAGEREF _Toc212716193 \h </w:instrText>
            </w:r>
            <w:r>
              <w:rPr>
                <w:noProof/>
                <w:webHidden/>
              </w:rPr>
            </w:r>
            <w:r>
              <w:rPr>
                <w:noProof/>
                <w:webHidden/>
              </w:rPr>
              <w:fldChar w:fldCharType="separate"/>
            </w:r>
            <w:r>
              <w:rPr>
                <w:noProof/>
                <w:webHidden/>
              </w:rPr>
              <w:t>16</w:t>
            </w:r>
            <w:r>
              <w:rPr>
                <w:noProof/>
                <w:webHidden/>
              </w:rPr>
              <w:fldChar w:fldCharType="end"/>
            </w:r>
          </w:hyperlink>
        </w:p>
        <w:p w14:paraId="2F0CF52B" w14:textId="162C9D97"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94" w:history="1">
            <w:r w:rsidRPr="0069414A">
              <w:rPr>
                <w:rStyle w:val="Lienhypertexte"/>
                <w:rFonts w:ascii="Marianne" w:hAnsi="Marianne"/>
                <w:noProof/>
                <w14:scene3d>
                  <w14:camera w14:prst="orthographicFront"/>
                  <w14:lightRig w14:rig="threePt" w14:dir="t">
                    <w14:rot w14:lat="0" w14:lon="0" w14:rev="0"/>
                  </w14:lightRig>
                </w14:scene3d>
              </w:rPr>
              <w:t>7.7.</w:t>
            </w:r>
            <w:r w:rsidRPr="0069414A">
              <w:rPr>
                <w:rStyle w:val="Lienhypertexte"/>
                <w:rFonts w:ascii="Marianne" w:hAnsi="Marianne"/>
                <w:noProof/>
              </w:rPr>
              <w:t xml:space="preserve"> Achèvement de la mission</w:t>
            </w:r>
            <w:r>
              <w:rPr>
                <w:noProof/>
                <w:webHidden/>
              </w:rPr>
              <w:tab/>
            </w:r>
            <w:r>
              <w:rPr>
                <w:noProof/>
                <w:webHidden/>
              </w:rPr>
              <w:fldChar w:fldCharType="begin"/>
            </w:r>
            <w:r>
              <w:rPr>
                <w:noProof/>
                <w:webHidden/>
              </w:rPr>
              <w:instrText xml:space="preserve"> PAGEREF _Toc212716194 \h </w:instrText>
            </w:r>
            <w:r>
              <w:rPr>
                <w:noProof/>
                <w:webHidden/>
              </w:rPr>
            </w:r>
            <w:r>
              <w:rPr>
                <w:noProof/>
                <w:webHidden/>
              </w:rPr>
              <w:fldChar w:fldCharType="separate"/>
            </w:r>
            <w:r>
              <w:rPr>
                <w:noProof/>
                <w:webHidden/>
              </w:rPr>
              <w:t>16</w:t>
            </w:r>
            <w:r>
              <w:rPr>
                <w:noProof/>
                <w:webHidden/>
              </w:rPr>
              <w:fldChar w:fldCharType="end"/>
            </w:r>
          </w:hyperlink>
        </w:p>
        <w:p w14:paraId="1F2642DF" w14:textId="31E71116"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95" w:history="1">
            <w:r w:rsidRPr="0069414A">
              <w:rPr>
                <w:rStyle w:val="Lienhypertexte"/>
                <w:rFonts w:ascii="Marianne" w:hAnsi="Marianne"/>
                <w:noProof/>
              </w:rPr>
              <w:t>Article 8 : Gestion des documents</w:t>
            </w:r>
            <w:r>
              <w:rPr>
                <w:noProof/>
                <w:webHidden/>
              </w:rPr>
              <w:tab/>
            </w:r>
            <w:r>
              <w:rPr>
                <w:noProof/>
                <w:webHidden/>
              </w:rPr>
              <w:fldChar w:fldCharType="begin"/>
            </w:r>
            <w:r>
              <w:rPr>
                <w:noProof/>
                <w:webHidden/>
              </w:rPr>
              <w:instrText xml:space="preserve"> PAGEREF _Toc212716195 \h </w:instrText>
            </w:r>
            <w:r>
              <w:rPr>
                <w:noProof/>
                <w:webHidden/>
              </w:rPr>
            </w:r>
            <w:r>
              <w:rPr>
                <w:noProof/>
                <w:webHidden/>
              </w:rPr>
              <w:fldChar w:fldCharType="separate"/>
            </w:r>
            <w:r>
              <w:rPr>
                <w:noProof/>
                <w:webHidden/>
              </w:rPr>
              <w:t>17</w:t>
            </w:r>
            <w:r>
              <w:rPr>
                <w:noProof/>
                <w:webHidden/>
              </w:rPr>
              <w:fldChar w:fldCharType="end"/>
            </w:r>
          </w:hyperlink>
        </w:p>
        <w:p w14:paraId="19E02D18" w14:textId="484E2066"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96" w:history="1">
            <w:r w:rsidRPr="0069414A">
              <w:rPr>
                <w:rStyle w:val="Lienhypertexte"/>
                <w:rFonts w:ascii="Marianne" w:hAnsi="Marianne"/>
                <w:noProof/>
                <w14:scene3d>
                  <w14:camera w14:prst="orthographicFront"/>
                  <w14:lightRig w14:rig="threePt" w14:dir="t">
                    <w14:rot w14:lat="0" w14:lon="0" w14:rev="0"/>
                  </w14:lightRig>
                </w14:scene3d>
              </w:rPr>
              <w:t>8.1.</w:t>
            </w:r>
            <w:r w:rsidRPr="0069414A">
              <w:rPr>
                <w:rStyle w:val="Lienhypertexte"/>
                <w:rFonts w:ascii="Marianne" w:hAnsi="Marianne"/>
                <w:noProof/>
              </w:rPr>
              <w:t xml:space="preserve"> Documents à remettre par le maître d’ouvrage</w:t>
            </w:r>
            <w:r>
              <w:rPr>
                <w:noProof/>
                <w:webHidden/>
              </w:rPr>
              <w:tab/>
            </w:r>
            <w:r>
              <w:rPr>
                <w:noProof/>
                <w:webHidden/>
              </w:rPr>
              <w:fldChar w:fldCharType="begin"/>
            </w:r>
            <w:r>
              <w:rPr>
                <w:noProof/>
                <w:webHidden/>
              </w:rPr>
              <w:instrText xml:space="preserve"> PAGEREF _Toc212716196 \h </w:instrText>
            </w:r>
            <w:r>
              <w:rPr>
                <w:noProof/>
                <w:webHidden/>
              </w:rPr>
            </w:r>
            <w:r>
              <w:rPr>
                <w:noProof/>
                <w:webHidden/>
              </w:rPr>
              <w:fldChar w:fldCharType="separate"/>
            </w:r>
            <w:r>
              <w:rPr>
                <w:noProof/>
                <w:webHidden/>
              </w:rPr>
              <w:t>17</w:t>
            </w:r>
            <w:r>
              <w:rPr>
                <w:noProof/>
                <w:webHidden/>
              </w:rPr>
              <w:fldChar w:fldCharType="end"/>
            </w:r>
          </w:hyperlink>
        </w:p>
        <w:p w14:paraId="482EC184" w14:textId="74A9DA04"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97" w:history="1">
            <w:r w:rsidRPr="0069414A">
              <w:rPr>
                <w:rStyle w:val="Lienhypertexte"/>
                <w:rFonts w:ascii="Marianne" w:hAnsi="Marianne"/>
                <w:noProof/>
                <w14:scene3d>
                  <w14:camera w14:prst="orthographicFront"/>
                  <w14:lightRig w14:rig="threePt" w14:dir="t">
                    <w14:rot w14:lat="0" w14:lon="0" w14:rev="0"/>
                  </w14:lightRig>
                </w14:scene3d>
              </w:rPr>
              <w:t>8.2.</w:t>
            </w:r>
            <w:r w:rsidRPr="0069414A">
              <w:rPr>
                <w:rStyle w:val="Lienhypertexte"/>
                <w:rFonts w:ascii="Marianne" w:hAnsi="Marianne"/>
                <w:noProof/>
              </w:rPr>
              <w:t xml:space="preserve"> Documents à remettre par le titulaire</w:t>
            </w:r>
            <w:r>
              <w:rPr>
                <w:noProof/>
                <w:webHidden/>
              </w:rPr>
              <w:tab/>
            </w:r>
            <w:r>
              <w:rPr>
                <w:noProof/>
                <w:webHidden/>
              </w:rPr>
              <w:fldChar w:fldCharType="begin"/>
            </w:r>
            <w:r>
              <w:rPr>
                <w:noProof/>
                <w:webHidden/>
              </w:rPr>
              <w:instrText xml:space="preserve"> PAGEREF _Toc212716197 \h </w:instrText>
            </w:r>
            <w:r>
              <w:rPr>
                <w:noProof/>
                <w:webHidden/>
              </w:rPr>
            </w:r>
            <w:r>
              <w:rPr>
                <w:noProof/>
                <w:webHidden/>
              </w:rPr>
              <w:fldChar w:fldCharType="separate"/>
            </w:r>
            <w:r>
              <w:rPr>
                <w:noProof/>
                <w:webHidden/>
              </w:rPr>
              <w:t>17</w:t>
            </w:r>
            <w:r>
              <w:rPr>
                <w:noProof/>
                <w:webHidden/>
              </w:rPr>
              <w:fldChar w:fldCharType="end"/>
            </w:r>
          </w:hyperlink>
        </w:p>
        <w:p w14:paraId="44C2CFF3" w14:textId="16F2D69D"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198" w:history="1">
            <w:r w:rsidRPr="0069414A">
              <w:rPr>
                <w:rStyle w:val="Lienhypertexte"/>
                <w:rFonts w:ascii="Marianne" w:hAnsi="Marianne"/>
                <w:noProof/>
                <w14:scene3d>
                  <w14:camera w14:prst="orthographicFront"/>
                  <w14:lightRig w14:rig="threePt" w14:dir="t">
                    <w14:rot w14:lat="0" w14:lon="0" w14:rev="0"/>
                  </w14:lightRig>
                </w14:scene3d>
              </w:rPr>
              <w:t>8.3.</w:t>
            </w:r>
            <w:r w:rsidRPr="0069414A">
              <w:rPr>
                <w:rStyle w:val="Lienhypertexte"/>
                <w:rFonts w:ascii="Marianne" w:hAnsi="Marianne"/>
                <w:noProof/>
              </w:rPr>
              <w:t xml:space="preserve"> Gestion électronique des documents</w:t>
            </w:r>
            <w:r>
              <w:rPr>
                <w:noProof/>
                <w:webHidden/>
              </w:rPr>
              <w:tab/>
            </w:r>
            <w:r>
              <w:rPr>
                <w:noProof/>
                <w:webHidden/>
              </w:rPr>
              <w:fldChar w:fldCharType="begin"/>
            </w:r>
            <w:r>
              <w:rPr>
                <w:noProof/>
                <w:webHidden/>
              </w:rPr>
              <w:instrText xml:space="preserve"> PAGEREF _Toc212716198 \h </w:instrText>
            </w:r>
            <w:r>
              <w:rPr>
                <w:noProof/>
                <w:webHidden/>
              </w:rPr>
            </w:r>
            <w:r>
              <w:rPr>
                <w:noProof/>
                <w:webHidden/>
              </w:rPr>
              <w:fldChar w:fldCharType="separate"/>
            </w:r>
            <w:r>
              <w:rPr>
                <w:noProof/>
                <w:webHidden/>
              </w:rPr>
              <w:t>17</w:t>
            </w:r>
            <w:r>
              <w:rPr>
                <w:noProof/>
                <w:webHidden/>
              </w:rPr>
              <w:fldChar w:fldCharType="end"/>
            </w:r>
          </w:hyperlink>
        </w:p>
        <w:p w14:paraId="00B085CE" w14:textId="4D5FB8D7"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199" w:history="1">
            <w:r w:rsidRPr="0069414A">
              <w:rPr>
                <w:rStyle w:val="Lienhypertexte"/>
                <w:rFonts w:ascii="Marianne" w:hAnsi="Marianne"/>
                <w:noProof/>
              </w:rPr>
              <w:t>Article 9 Délais et prolongation du délai</w:t>
            </w:r>
            <w:r>
              <w:rPr>
                <w:noProof/>
                <w:webHidden/>
              </w:rPr>
              <w:tab/>
            </w:r>
            <w:r>
              <w:rPr>
                <w:noProof/>
                <w:webHidden/>
              </w:rPr>
              <w:fldChar w:fldCharType="begin"/>
            </w:r>
            <w:r>
              <w:rPr>
                <w:noProof/>
                <w:webHidden/>
              </w:rPr>
              <w:instrText xml:space="preserve"> PAGEREF _Toc212716199 \h </w:instrText>
            </w:r>
            <w:r>
              <w:rPr>
                <w:noProof/>
                <w:webHidden/>
              </w:rPr>
            </w:r>
            <w:r>
              <w:rPr>
                <w:noProof/>
                <w:webHidden/>
              </w:rPr>
              <w:fldChar w:fldCharType="separate"/>
            </w:r>
            <w:r>
              <w:rPr>
                <w:noProof/>
                <w:webHidden/>
              </w:rPr>
              <w:t>17</w:t>
            </w:r>
            <w:r>
              <w:rPr>
                <w:noProof/>
                <w:webHidden/>
              </w:rPr>
              <w:fldChar w:fldCharType="end"/>
            </w:r>
          </w:hyperlink>
        </w:p>
        <w:p w14:paraId="0F09F23A" w14:textId="5FA268BD"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00" w:history="1">
            <w:r w:rsidRPr="0069414A">
              <w:rPr>
                <w:rStyle w:val="Lienhypertexte"/>
                <w:rFonts w:ascii="Marianne" w:hAnsi="Marianne"/>
                <w:noProof/>
              </w:rPr>
              <w:t>Article 10 : Pénalités</w:t>
            </w:r>
            <w:r>
              <w:rPr>
                <w:noProof/>
                <w:webHidden/>
              </w:rPr>
              <w:tab/>
            </w:r>
            <w:r>
              <w:rPr>
                <w:noProof/>
                <w:webHidden/>
              </w:rPr>
              <w:fldChar w:fldCharType="begin"/>
            </w:r>
            <w:r>
              <w:rPr>
                <w:noProof/>
                <w:webHidden/>
              </w:rPr>
              <w:instrText xml:space="preserve"> PAGEREF _Toc212716200 \h </w:instrText>
            </w:r>
            <w:r>
              <w:rPr>
                <w:noProof/>
                <w:webHidden/>
              </w:rPr>
            </w:r>
            <w:r>
              <w:rPr>
                <w:noProof/>
                <w:webHidden/>
              </w:rPr>
              <w:fldChar w:fldCharType="separate"/>
            </w:r>
            <w:r>
              <w:rPr>
                <w:noProof/>
                <w:webHidden/>
              </w:rPr>
              <w:t>17</w:t>
            </w:r>
            <w:r>
              <w:rPr>
                <w:noProof/>
                <w:webHidden/>
              </w:rPr>
              <w:fldChar w:fldCharType="end"/>
            </w:r>
          </w:hyperlink>
        </w:p>
        <w:p w14:paraId="0B9E4C01" w14:textId="2BDA194F"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01" w:history="1">
            <w:r w:rsidRPr="0069414A">
              <w:rPr>
                <w:rStyle w:val="Lienhypertexte"/>
                <w:rFonts w:ascii="Marianne" w:hAnsi="Marianne"/>
                <w:noProof/>
                <w14:scene3d>
                  <w14:camera w14:prst="orthographicFront"/>
                  <w14:lightRig w14:rig="threePt" w14:dir="t">
                    <w14:rot w14:lat="0" w14:lon="0" w14:rev="0"/>
                  </w14:lightRig>
                </w14:scene3d>
              </w:rPr>
              <w:t>10.1.</w:t>
            </w:r>
            <w:r w:rsidRPr="0069414A">
              <w:rPr>
                <w:rStyle w:val="Lienhypertexte"/>
                <w:rFonts w:ascii="Marianne" w:hAnsi="Marianne"/>
                <w:noProof/>
              </w:rPr>
              <w:t xml:space="preserve"> Pénalités pour retard</w:t>
            </w:r>
            <w:r>
              <w:rPr>
                <w:noProof/>
                <w:webHidden/>
              </w:rPr>
              <w:tab/>
            </w:r>
            <w:r>
              <w:rPr>
                <w:noProof/>
                <w:webHidden/>
              </w:rPr>
              <w:fldChar w:fldCharType="begin"/>
            </w:r>
            <w:r>
              <w:rPr>
                <w:noProof/>
                <w:webHidden/>
              </w:rPr>
              <w:instrText xml:space="preserve"> PAGEREF _Toc212716201 \h </w:instrText>
            </w:r>
            <w:r>
              <w:rPr>
                <w:noProof/>
                <w:webHidden/>
              </w:rPr>
            </w:r>
            <w:r>
              <w:rPr>
                <w:noProof/>
                <w:webHidden/>
              </w:rPr>
              <w:fldChar w:fldCharType="separate"/>
            </w:r>
            <w:r>
              <w:rPr>
                <w:noProof/>
                <w:webHidden/>
              </w:rPr>
              <w:t>17</w:t>
            </w:r>
            <w:r>
              <w:rPr>
                <w:noProof/>
                <w:webHidden/>
              </w:rPr>
              <w:fldChar w:fldCharType="end"/>
            </w:r>
          </w:hyperlink>
        </w:p>
        <w:p w14:paraId="52D6726E" w14:textId="36BE12E0"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02" w:history="1">
            <w:r w:rsidRPr="0069414A">
              <w:rPr>
                <w:rStyle w:val="Lienhypertexte"/>
                <w:rFonts w:ascii="Marianne" w:hAnsi="Marianne"/>
                <w:noProof/>
                <w14:scene3d>
                  <w14:camera w14:prst="orthographicFront"/>
                  <w14:lightRig w14:rig="threePt" w14:dir="t">
                    <w14:rot w14:lat="0" w14:lon="0" w14:rev="0"/>
                  </w14:lightRig>
                </w14:scene3d>
              </w:rPr>
              <w:t>10.2.</w:t>
            </w:r>
            <w:r w:rsidRPr="0069414A">
              <w:rPr>
                <w:rStyle w:val="Lienhypertexte"/>
                <w:rFonts w:ascii="Marianne" w:hAnsi="Marianne"/>
                <w:noProof/>
              </w:rPr>
              <w:t xml:space="preserve"> Pénalités pour absence à des réunions et visites</w:t>
            </w:r>
            <w:r>
              <w:rPr>
                <w:noProof/>
                <w:webHidden/>
              </w:rPr>
              <w:tab/>
            </w:r>
            <w:r>
              <w:rPr>
                <w:noProof/>
                <w:webHidden/>
              </w:rPr>
              <w:fldChar w:fldCharType="begin"/>
            </w:r>
            <w:r>
              <w:rPr>
                <w:noProof/>
                <w:webHidden/>
              </w:rPr>
              <w:instrText xml:space="preserve"> PAGEREF _Toc212716202 \h </w:instrText>
            </w:r>
            <w:r>
              <w:rPr>
                <w:noProof/>
                <w:webHidden/>
              </w:rPr>
            </w:r>
            <w:r>
              <w:rPr>
                <w:noProof/>
                <w:webHidden/>
              </w:rPr>
              <w:fldChar w:fldCharType="separate"/>
            </w:r>
            <w:r>
              <w:rPr>
                <w:noProof/>
                <w:webHidden/>
              </w:rPr>
              <w:t>17</w:t>
            </w:r>
            <w:r>
              <w:rPr>
                <w:noProof/>
                <w:webHidden/>
              </w:rPr>
              <w:fldChar w:fldCharType="end"/>
            </w:r>
          </w:hyperlink>
        </w:p>
        <w:p w14:paraId="07F0C0AA" w14:textId="19AAE40E"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03" w:history="1">
            <w:r w:rsidRPr="0069414A">
              <w:rPr>
                <w:rStyle w:val="Lienhypertexte"/>
                <w:rFonts w:ascii="Marianne" w:hAnsi="Marianne"/>
                <w:noProof/>
                <w14:scene3d>
                  <w14:camera w14:prst="orthographicFront"/>
                  <w14:lightRig w14:rig="threePt" w14:dir="t">
                    <w14:rot w14:lat="0" w14:lon="0" w14:rev="0"/>
                  </w14:lightRig>
                </w14:scene3d>
              </w:rPr>
              <w:t>10.3.</w:t>
            </w:r>
            <w:r w:rsidRPr="0069414A">
              <w:rPr>
                <w:rStyle w:val="Lienhypertexte"/>
                <w:rFonts w:ascii="Marianne" w:hAnsi="Marianne"/>
                <w:noProof/>
              </w:rPr>
              <w:t xml:space="preserve"> Pénalités pour non-respect des dispositions du Code du travail</w:t>
            </w:r>
            <w:r>
              <w:rPr>
                <w:noProof/>
                <w:webHidden/>
              </w:rPr>
              <w:tab/>
            </w:r>
            <w:r>
              <w:rPr>
                <w:noProof/>
                <w:webHidden/>
              </w:rPr>
              <w:fldChar w:fldCharType="begin"/>
            </w:r>
            <w:r>
              <w:rPr>
                <w:noProof/>
                <w:webHidden/>
              </w:rPr>
              <w:instrText xml:space="preserve"> PAGEREF _Toc212716203 \h </w:instrText>
            </w:r>
            <w:r>
              <w:rPr>
                <w:noProof/>
                <w:webHidden/>
              </w:rPr>
            </w:r>
            <w:r>
              <w:rPr>
                <w:noProof/>
                <w:webHidden/>
              </w:rPr>
              <w:fldChar w:fldCharType="separate"/>
            </w:r>
            <w:r>
              <w:rPr>
                <w:noProof/>
                <w:webHidden/>
              </w:rPr>
              <w:t>18</w:t>
            </w:r>
            <w:r>
              <w:rPr>
                <w:noProof/>
                <w:webHidden/>
              </w:rPr>
              <w:fldChar w:fldCharType="end"/>
            </w:r>
          </w:hyperlink>
        </w:p>
        <w:p w14:paraId="3A1BFBB2" w14:textId="0FE0FF43"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04" w:history="1">
            <w:r w:rsidRPr="0069414A">
              <w:rPr>
                <w:rStyle w:val="Lienhypertexte"/>
                <w:rFonts w:ascii="Marianne" w:hAnsi="Marianne"/>
                <w:noProof/>
                <w14:scene3d>
                  <w14:camera w14:prst="orthographicFront"/>
                  <w14:lightRig w14:rig="threePt" w14:dir="t">
                    <w14:rot w14:lat="0" w14:lon="0" w14:rev="0"/>
                  </w14:lightRig>
                </w14:scene3d>
              </w:rPr>
              <w:t>10.4.</w:t>
            </w:r>
            <w:r w:rsidRPr="0069414A">
              <w:rPr>
                <w:rStyle w:val="Lienhypertexte"/>
                <w:rFonts w:ascii="Marianne" w:hAnsi="Marianne"/>
                <w:noProof/>
              </w:rPr>
              <w:t xml:space="preserve"> Pénalités pour manquement aux obligations de confidentialité</w:t>
            </w:r>
            <w:r>
              <w:rPr>
                <w:noProof/>
                <w:webHidden/>
              </w:rPr>
              <w:tab/>
            </w:r>
            <w:r>
              <w:rPr>
                <w:noProof/>
                <w:webHidden/>
              </w:rPr>
              <w:fldChar w:fldCharType="begin"/>
            </w:r>
            <w:r>
              <w:rPr>
                <w:noProof/>
                <w:webHidden/>
              </w:rPr>
              <w:instrText xml:space="preserve"> PAGEREF _Toc212716204 \h </w:instrText>
            </w:r>
            <w:r>
              <w:rPr>
                <w:noProof/>
                <w:webHidden/>
              </w:rPr>
            </w:r>
            <w:r>
              <w:rPr>
                <w:noProof/>
                <w:webHidden/>
              </w:rPr>
              <w:fldChar w:fldCharType="separate"/>
            </w:r>
            <w:r>
              <w:rPr>
                <w:noProof/>
                <w:webHidden/>
              </w:rPr>
              <w:t>18</w:t>
            </w:r>
            <w:r>
              <w:rPr>
                <w:noProof/>
                <w:webHidden/>
              </w:rPr>
              <w:fldChar w:fldCharType="end"/>
            </w:r>
          </w:hyperlink>
        </w:p>
        <w:p w14:paraId="5E93AF82" w14:textId="29B828F5" w:rsidR="004D17CB" w:rsidRDefault="004D17CB">
          <w:pPr>
            <w:pStyle w:val="TM1"/>
            <w:rPr>
              <w:rFonts w:asciiTheme="minorHAnsi" w:eastAsiaTheme="minorEastAsia" w:hAnsiTheme="minorHAnsi" w:cstheme="minorBidi"/>
              <w:caps w:val="0"/>
              <w:kern w:val="2"/>
              <w14:ligatures w14:val="standardContextual"/>
            </w:rPr>
          </w:pPr>
          <w:hyperlink w:anchor="_Toc212716205" w:history="1">
            <w:r w:rsidRPr="0069414A">
              <w:rPr>
                <w:rStyle w:val="Lienhypertexte"/>
              </w:rPr>
              <w:t>CHAPITRE III : PRIX ET REGLEMENT</w:t>
            </w:r>
            <w:r>
              <w:rPr>
                <w:webHidden/>
              </w:rPr>
              <w:tab/>
            </w:r>
            <w:r>
              <w:rPr>
                <w:webHidden/>
              </w:rPr>
              <w:fldChar w:fldCharType="begin"/>
            </w:r>
            <w:r>
              <w:rPr>
                <w:webHidden/>
              </w:rPr>
              <w:instrText xml:space="preserve"> PAGEREF _Toc212716205 \h </w:instrText>
            </w:r>
            <w:r>
              <w:rPr>
                <w:webHidden/>
              </w:rPr>
            </w:r>
            <w:r>
              <w:rPr>
                <w:webHidden/>
              </w:rPr>
              <w:fldChar w:fldCharType="separate"/>
            </w:r>
            <w:r>
              <w:rPr>
                <w:webHidden/>
              </w:rPr>
              <w:t>19</w:t>
            </w:r>
            <w:r>
              <w:rPr>
                <w:webHidden/>
              </w:rPr>
              <w:fldChar w:fldCharType="end"/>
            </w:r>
          </w:hyperlink>
        </w:p>
        <w:p w14:paraId="62C0F1E1" w14:textId="65DEF173"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06" w:history="1">
            <w:r w:rsidRPr="0069414A">
              <w:rPr>
                <w:rStyle w:val="Lienhypertexte"/>
                <w:rFonts w:ascii="Marianne" w:hAnsi="Marianne"/>
                <w:noProof/>
              </w:rPr>
              <w:t>Article 11 :</w:t>
            </w:r>
            <w:r w:rsidRPr="0069414A">
              <w:rPr>
                <w:rStyle w:val="Lienhypertexte"/>
                <w:rFonts w:ascii="Calibri" w:hAnsi="Calibri" w:cs="Calibri"/>
                <w:noProof/>
              </w:rPr>
              <w:t> </w:t>
            </w:r>
            <w:r w:rsidRPr="0069414A">
              <w:rPr>
                <w:rStyle w:val="Lienhypertexte"/>
                <w:rFonts w:ascii="Marianne" w:hAnsi="Marianne"/>
                <w:noProof/>
              </w:rPr>
              <w:t>Prix</w:t>
            </w:r>
            <w:r>
              <w:rPr>
                <w:noProof/>
                <w:webHidden/>
              </w:rPr>
              <w:tab/>
            </w:r>
            <w:r>
              <w:rPr>
                <w:noProof/>
                <w:webHidden/>
              </w:rPr>
              <w:fldChar w:fldCharType="begin"/>
            </w:r>
            <w:r>
              <w:rPr>
                <w:noProof/>
                <w:webHidden/>
              </w:rPr>
              <w:instrText xml:space="preserve"> PAGEREF _Toc212716206 \h </w:instrText>
            </w:r>
            <w:r>
              <w:rPr>
                <w:noProof/>
                <w:webHidden/>
              </w:rPr>
            </w:r>
            <w:r>
              <w:rPr>
                <w:noProof/>
                <w:webHidden/>
              </w:rPr>
              <w:fldChar w:fldCharType="separate"/>
            </w:r>
            <w:r>
              <w:rPr>
                <w:noProof/>
                <w:webHidden/>
              </w:rPr>
              <w:t>19</w:t>
            </w:r>
            <w:r>
              <w:rPr>
                <w:noProof/>
                <w:webHidden/>
              </w:rPr>
              <w:fldChar w:fldCharType="end"/>
            </w:r>
          </w:hyperlink>
        </w:p>
        <w:p w14:paraId="1F0C34E9" w14:textId="534FE938"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07" w:history="1">
            <w:r w:rsidRPr="0069414A">
              <w:rPr>
                <w:rStyle w:val="Lienhypertexte"/>
                <w:rFonts w:ascii="Marianne" w:hAnsi="Marianne"/>
                <w:noProof/>
                <w14:scene3d>
                  <w14:camera w14:prst="orthographicFront"/>
                  <w14:lightRig w14:rig="threePt" w14:dir="t">
                    <w14:rot w14:lat="0" w14:lon="0" w14:rev="0"/>
                  </w14:lightRig>
                </w14:scene3d>
              </w:rPr>
              <w:t>11.1.</w:t>
            </w:r>
            <w:r w:rsidRPr="0069414A">
              <w:rPr>
                <w:rStyle w:val="Lienhypertexte"/>
                <w:rFonts w:ascii="Marianne" w:hAnsi="Marianne"/>
                <w:noProof/>
              </w:rPr>
              <w:t xml:space="preserve"> Nature des prix</w:t>
            </w:r>
            <w:r>
              <w:rPr>
                <w:noProof/>
                <w:webHidden/>
              </w:rPr>
              <w:tab/>
            </w:r>
            <w:r>
              <w:rPr>
                <w:noProof/>
                <w:webHidden/>
              </w:rPr>
              <w:fldChar w:fldCharType="begin"/>
            </w:r>
            <w:r>
              <w:rPr>
                <w:noProof/>
                <w:webHidden/>
              </w:rPr>
              <w:instrText xml:space="preserve"> PAGEREF _Toc212716207 \h </w:instrText>
            </w:r>
            <w:r>
              <w:rPr>
                <w:noProof/>
                <w:webHidden/>
              </w:rPr>
            </w:r>
            <w:r>
              <w:rPr>
                <w:noProof/>
                <w:webHidden/>
              </w:rPr>
              <w:fldChar w:fldCharType="separate"/>
            </w:r>
            <w:r>
              <w:rPr>
                <w:noProof/>
                <w:webHidden/>
              </w:rPr>
              <w:t>19</w:t>
            </w:r>
            <w:r>
              <w:rPr>
                <w:noProof/>
                <w:webHidden/>
              </w:rPr>
              <w:fldChar w:fldCharType="end"/>
            </w:r>
          </w:hyperlink>
        </w:p>
        <w:p w14:paraId="32567EE6" w14:textId="5A26C3B5"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08" w:history="1">
            <w:r w:rsidRPr="0069414A">
              <w:rPr>
                <w:rStyle w:val="Lienhypertexte"/>
                <w:rFonts w:ascii="Marianne" w:hAnsi="Marianne"/>
                <w:noProof/>
                <w14:scene3d>
                  <w14:camera w14:prst="orthographicFront"/>
                  <w14:lightRig w14:rig="threePt" w14:dir="t">
                    <w14:rot w14:lat="0" w14:lon="0" w14:rev="0"/>
                  </w14:lightRig>
                </w14:scene3d>
              </w:rPr>
              <w:t>11.2.</w:t>
            </w:r>
            <w:r w:rsidRPr="0069414A">
              <w:rPr>
                <w:rStyle w:val="Lienhypertexte"/>
                <w:rFonts w:ascii="Marianne" w:hAnsi="Marianne"/>
                <w:noProof/>
              </w:rPr>
              <w:t xml:space="preserve"> Contenu des prix</w:t>
            </w:r>
            <w:r>
              <w:rPr>
                <w:noProof/>
                <w:webHidden/>
              </w:rPr>
              <w:tab/>
            </w:r>
            <w:r>
              <w:rPr>
                <w:noProof/>
                <w:webHidden/>
              </w:rPr>
              <w:fldChar w:fldCharType="begin"/>
            </w:r>
            <w:r>
              <w:rPr>
                <w:noProof/>
                <w:webHidden/>
              </w:rPr>
              <w:instrText xml:space="preserve"> PAGEREF _Toc212716208 \h </w:instrText>
            </w:r>
            <w:r>
              <w:rPr>
                <w:noProof/>
                <w:webHidden/>
              </w:rPr>
            </w:r>
            <w:r>
              <w:rPr>
                <w:noProof/>
                <w:webHidden/>
              </w:rPr>
              <w:fldChar w:fldCharType="separate"/>
            </w:r>
            <w:r>
              <w:rPr>
                <w:noProof/>
                <w:webHidden/>
              </w:rPr>
              <w:t>19</w:t>
            </w:r>
            <w:r>
              <w:rPr>
                <w:noProof/>
                <w:webHidden/>
              </w:rPr>
              <w:fldChar w:fldCharType="end"/>
            </w:r>
          </w:hyperlink>
        </w:p>
        <w:p w14:paraId="3B4F167F" w14:textId="4EDC3CA9"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09" w:history="1">
            <w:r w:rsidRPr="0069414A">
              <w:rPr>
                <w:rStyle w:val="Lienhypertexte"/>
                <w:rFonts w:ascii="Marianne" w:hAnsi="Marianne"/>
                <w:noProof/>
                <w14:scene3d>
                  <w14:camera w14:prst="orthographicFront"/>
                  <w14:lightRig w14:rig="threePt" w14:dir="t">
                    <w14:rot w14:lat="0" w14:lon="0" w14:rev="0"/>
                  </w14:lightRig>
                </w14:scene3d>
              </w:rPr>
              <w:t>11.3.</w:t>
            </w:r>
            <w:r w:rsidRPr="0069414A">
              <w:rPr>
                <w:rStyle w:val="Lienhypertexte"/>
                <w:rFonts w:ascii="Marianne" w:hAnsi="Marianne"/>
                <w:noProof/>
              </w:rPr>
              <w:t xml:space="preserve"> Variations des prix</w:t>
            </w:r>
            <w:r>
              <w:rPr>
                <w:noProof/>
                <w:webHidden/>
              </w:rPr>
              <w:tab/>
            </w:r>
            <w:r>
              <w:rPr>
                <w:noProof/>
                <w:webHidden/>
              </w:rPr>
              <w:fldChar w:fldCharType="begin"/>
            </w:r>
            <w:r>
              <w:rPr>
                <w:noProof/>
                <w:webHidden/>
              </w:rPr>
              <w:instrText xml:space="preserve"> PAGEREF _Toc212716209 \h </w:instrText>
            </w:r>
            <w:r>
              <w:rPr>
                <w:noProof/>
                <w:webHidden/>
              </w:rPr>
            </w:r>
            <w:r>
              <w:rPr>
                <w:noProof/>
                <w:webHidden/>
              </w:rPr>
              <w:fldChar w:fldCharType="separate"/>
            </w:r>
            <w:r>
              <w:rPr>
                <w:noProof/>
                <w:webHidden/>
              </w:rPr>
              <w:t>19</w:t>
            </w:r>
            <w:r>
              <w:rPr>
                <w:noProof/>
                <w:webHidden/>
              </w:rPr>
              <w:fldChar w:fldCharType="end"/>
            </w:r>
          </w:hyperlink>
        </w:p>
        <w:p w14:paraId="641ED0EA" w14:textId="6B4933EA"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10" w:history="1">
            <w:r w:rsidRPr="0069414A">
              <w:rPr>
                <w:rStyle w:val="Lienhypertexte"/>
                <w:rFonts w:ascii="Marianne" w:hAnsi="Marianne"/>
                <w:noProof/>
                <w14:scene3d>
                  <w14:camera w14:prst="orthographicFront"/>
                  <w14:lightRig w14:rig="threePt" w14:dir="t">
                    <w14:rot w14:lat="0" w14:lon="0" w14:rev="0"/>
                  </w14:lightRig>
                </w14:scene3d>
              </w:rPr>
              <w:t>11.4.</w:t>
            </w:r>
            <w:r w:rsidRPr="0069414A">
              <w:rPr>
                <w:rStyle w:val="Lienhypertexte"/>
                <w:rFonts w:ascii="Marianne" w:hAnsi="Marianne"/>
                <w:noProof/>
              </w:rPr>
              <w:t xml:space="preserve"> Taxe sur la valeur ajoutée (TVA)</w:t>
            </w:r>
            <w:r>
              <w:rPr>
                <w:noProof/>
                <w:webHidden/>
              </w:rPr>
              <w:tab/>
            </w:r>
            <w:r>
              <w:rPr>
                <w:noProof/>
                <w:webHidden/>
              </w:rPr>
              <w:fldChar w:fldCharType="begin"/>
            </w:r>
            <w:r>
              <w:rPr>
                <w:noProof/>
                <w:webHidden/>
              </w:rPr>
              <w:instrText xml:space="preserve"> PAGEREF _Toc212716210 \h </w:instrText>
            </w:r>
            <w:r>
              <w:rPr>
                <w:noProof/>
                <w:webHidden/>
              </w:rPr>
            </w:r>
            <w:r>
              <w:rPr>
                <w:noProof/>
                <w:webHidden/>
              </w:rPr>
              <w:fldChar w:fldCharType="separate"/>
            </w:r>
            <w:r>
              <w:rPr>
                <w:noProof/>
                <w:webHidden/>
              </w:rPr>
              <w:t>19</w:t>
            </w:r>
            <w:r>
              <w:rPr>
                <w:noProof/>
                <w:webHidden/>
              </w:rPr>
              <w:fldChar w:fldCharType="end"/>
            </w:r>
          </w:hyperlink>
        </w:p>
        <w:p w14:paraId="0D41857D" w14:textId="6DD5D38A"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11" w:history="1">
            <w:r w:rsidRPr="0069414A">
              <w:rPr>
                <w:rStyle w:val="Lienhypertexte"/>
                <w:rFonts w:ascii="Marianne" w:hAnsi="Marianne"/>
                <w:noProof/>
              </w:rPr>
              <w:t>Article 12 : Modalités de règlement</w:t>
            </w:r>
            <w:r>
              <w:rPr>
                <w:noProof/>
                <w:webHidden/>
              </w:rPr>
              <w:tab/>
            </w:r>
            <w:r>
              <w:rPr>
                <w:noProof/>
                <w:webHidden/>
              </w:rPr>
              <w:fldChar w:fldCharType="begin"/>
            </w:r>
            <w:r>
              <w:rPr>
                <w:noProof/>
                <w:webHidden/>
              </w:rPr>
              <w:instrText xml:space="preserve"> PAGEREF _Toc212716211 \h </w:instrText>
            </w:r>
            <w:r>
              <w:rPr>
                <w:noProof/>
                <w:webHidden/>
              </w:rPr>
            </w:r>
            <w:r>
              <w:rPr>
                <w:noProof/>
                <w:webHidden/>
              </w:rPr>
              <w:fldChar w:fldCharType="separate"/>
            </w:r>
            <w:r>
              <w:rPr>
                <w:noProof/>
                <w:webHidden/>
              </w:rPr>
              <w:t>19</w:t>
            </w:r>
            <w:r>
              <w:rPr>
                <w:noProof/>
                <w:webHidden/>
              </w:rPr>
              <w:fldChar w:fldCharType="end"/>
            </w:r>
          </w:hyperlink>
        </w:p>
        <w:p w14:paraId="25AAD624" w14:textId="7BF91FD0"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12" w:history="1">
            <w:r w:rsidRPr="0069414A">
              <w:rPr>
                <w:rStyle w:val="Lienhypertexte"/>
                <w:rFonts w:ascii="Marianne" w:hAnsi="Marianne"/>
                <w:noProof/>
                <w14:scene3d>
                  <w14:camera w14:prst="orthographicFront"/>
                  <w14:lightRig w14:rig="threePt" w14:dir="t">
                    <w14:rot w14:lat="0" w14:lon="0" w14:rev="0"/>
                  </w14:lightRig>
                </w14:scene3d>
              </w:rPr>
              <w:t>12.1.</w:t>
            </w:r>
            <w:r w:rsidRPr="0069414A">
              <w:rPr>
                <w:rStyle w:val="Lienhypertexte"/>
                <w:rFonts w:ascii="Marianne" w:hAnsi="Marianne"/>
                <w:noProof/>
              </w:rPr>
              <w:t xml:space="preserve"> Répartition des paiements</w:t>
            </w:r>
            <w:r>
              <w:rPr>
                <w:noProof/>
                <w:webHidden/>
              </w:rPr>
              <w:tab/>
            </w:r>
            <w:r>
              <w:rPr>
                <w:noProof/>
                <w:webHidden/>
              </w:rPr>
              <w:fldChar w:fldCharType="begin"/>
            </w:r>
            <w:r>
              <w:rPr>
                <w:noProof/>
                <w:webHidden/>
              </w:rPr>
              <w:instrText xml:space="preserve"> PAGEREF _Toc212716212 \h </w:instrText>
            </w:r>
            <w:r>
              <w:rPr>
                <w:noProof/>
                <w:webHidden/>
              </w:rPr>
            </w:r>
            <w:r>
              <w:rPr>
                <w:noProof/>
                <w:webHidden/>
              </w:rPr>
              <w:fldChar w:fldCharType="separate"/>
            </w:r>
            <w:r>
              <w:rPr>
                <w:noProof/>
                <w:webHidden/>
              </w:rPr>
              <w:t>19</w:t>
            </w:r>
            <w:r>
              <w:rPr>
                <w:noProof/>
                <w:webHidden/>
              </w:rPr>
              <w:fldChar w:fldCharType="end"/>
            </w:r>
          </w:hyperlink>
        </w:p>
        <w:p w14:paraId="25E5F2BB" w14:textId="6DFFB0E8"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13" w:history="1">
            <w:r w:rsidRPr="0069414A">
              <w:rPr>
                <w:rStyle w:val="Lienhypertexte"/>
                <w:rFonts w:ascii="Marianne" w:hAnsi="Marianne"/>
                <w:noProof/>
                <w14:scene3d>
                  <w14:camera w14:prst="orthographicFront"/>
                  <w14:lightRig w14:rig="threePt" w14:dir="t">
                    <w14:rot w14:lat="0" w14:lon="0" w14:rev="0"/>
                  </w14:lightRig>
                </w14:scene3d>
              </w:rPr>
              <w:t>12.2.</w:t>
            </w:r>
            <w:r w:rsidRPr="0069414A">
              <w:rPr>
                <w:rStyle w:val="Lienhypertexte"/>
                <w:rFonts w:ascii="Marianne" w:hAnsi="Marianne"/>
                <w:noProof/>
              </w:rPr>
              <w:t xml:space="preserve"> Avance</w:t>
            </w:r>
            <w:r>
              <w:rPr>
                <w:noProof/>
                <w:webHidden/>
              </w:rPr>
              <w:tab/>
            </w:r>
            <w:r>
              <w:rPr>
                <w:noProof/>
                <w:webHidden/>
              </w:rPr>
              <w:fldChar w:fldCharType="begin"/>
            </w:r>
            <w:r>
              <w:rPr>
                <w:noProof/>
                <w:webHidden/>
              </w:rPr>
              <w:instrText xml:space="preserve"> PAGEREF _Toc212716213 \h </w:instrText>
            </w:r>
            <w:r>
              <w:rPr>
                <w:noProof/>
                <w:webHidden/>
              </w:rPr>
            </w:r>
            <w:r>
              <w:rPr>
                <w:noProof/>
                <w:webHidden/>
              </w:rPr>
              <w:fldChar w:fldCharType="separate"/>
            </w:r>
            <w:r>
              <w:rPr>
                <w:noProof/>
                <w:webHidden/>
              </w:rPr>
              <w:t>20</w:t>
            </w:r>
            <w:r>
              <w:rPr>
                <w:noProof/>
                <w:webHidden/>
              </w:rPr>
              <w:fldChar w:fldCharType="end"/>
            </w:r>
          </w:hyperlink>
        </w:p>
        <w:p w14:paraId="019DA6A3" w14:textId="0528EC09"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14" w:history="1">
            <w:r w:rsidRPr="0069414A">
              <w:rPr>
                <w:rStyle w:val="Lienhypertexte"/>
                <w:rFonts w:ascii="Marianne" w:hAnsi="Marianne"/>
                <w:noProof/>
                <w14:scene3d>
                  <w14:camera w14:prst="orthographicFront"/>
                  <w14:lightRig w14:rig="threePt" w14:dir="t">
                    <w14:rot w14:lat="0" w14:lon="0" w14:rev="0"/>
                  </w14:lightRig>
                </w14:scene3d>
              </w:rPr>
              <w:t>12.3.</w:t>
            </w:r>
            <w:r w:rsidRPr="0069414A">
              <w:rPr>
                <w:rStyle w:val="Lienhypertexte"/>
                <w:rFonts w:ascii="Marianne" w:hAnsi="Marianne"/>
                <w:noProof/>
              </w:rPr>
              <w:t xml:space="preserve"> Acomptes</w:t>
            </w:r>
            <w:r>
              <w:rPr>
                <w:noProof/>
                <w:webHidden/>
              </w:rPr>
              <w:tab/>
            </w:r>
            <w:r>
              <w:rPr>
                <w:noProof/>
                <w:webHidden/>
              </w:rPr>
              <w:fldChar w:fldCharType="begin"/>
            </w:r>
            <w:r>
              <w:rPr>
                <w:noProof/>
                <w:webHidden/>
              </w:rPr>
              <w:instrText xml:space="preserve"> PAGEREF _Toc212716214 \h </w:instrText>
            </w:r>
            <w:r>
              <w:rPr>
                <w:noProof/>
                <w:webHidden/>
              </w:rPr>
            </w:r>
            <w:r>
              <w:rPr>
                <w:noProof/>
                <w:webHidden/>
              </w:rPr>
              <w:fldChar w:fldCharType="separate"/>
            </w:r>
            <w:r>
              <w:rPr>
                <w:noProof/>
                <w:webHidden/>
              </w:rPr>
              <w:t>20</w:t>
            </w:r>
            <w:r>
              <w:rPr>
                <w:noProof/>
                <w:webHidden/>
              </w:rPr>
              <w:fldChar w:fldCharType="end"/>
            </w:r>
          </w:hyperlink>
        </w:p>
        <w:p w14:paraId="180E5F42" w14:textId="5E3DA3FA"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15" w:history="1">
            <w:r w:rsidRPr="0069414A">
              <w:rPr>
                <w:rStyle w:val="Lienhypertexte"/>
                <w:rFonts w:ascii="Marianne" w:hAnsi="Marianne"/>
                <w:noProof/>
                <w14:scene3d>
                  <w14:camera w14:prst="orthographicFront"/>
                  <w14:lightRig w14:rig="threePt" w14:dir="t">
                    <w14:rot w14:lat="0" w14:lon="0" w14:rev="0"/>
                  </w14:lightRig>
                </w14:scene3d>
              </w:rPr>
              <w:t>12.4.</w:t>
            </w:r>
            <w:r w:rsidRPr="0069414A">
              <w:rPr>
                <w:rStyle w:val="Lienhypertexte"/>
                <w:rFonts w:ascii="Marianne" w:hAnsi="Marianne"/>
                <w:noProof/>
              </w:rPr>
              <w:t xml:space="preserve"> Paiement du titulaire</w:t>
            </w:r>
            <w:r>
              <w:rPr>
                <w:noProof/>
                <w:webHidden/>
              </w:rPr>
              <w:tab/>
            </w:r>
            <w:r>
              <w:rPr>
                <w:noProof/>
                <w:webHidden/>
              </w:rPr>
              <w:fldChar w:fldCharType="begin"/>
            </w:r>
            <w:r>
              <w:rPr>
                <w:noProof/>
                <w:webHidden/>
              </w:rPr>
              <w:instrText xml:space="preserve"> PAGEREF _Toc212716215 \h </w:instrText>
            </w:r>
            <w:r>
              <w:rPr>
                <w:noProof/>
                <w:webHidden/>
              </w:rPr>
            </w:r>
            <w:r>
              <w:rPr>
                <w:noProof/>
                <w:webHidden/>
              </w:rPr>
              <w:fldChar w:fldCharType="separate"/>
            </w:r>
            <w:r>
              <w:rPr>
                <w:noProof/>
                <w:webHidden/>
              </w:rPr>
              <w:t>20</w:t>
            </w:r>
            <w:r>
              <w:rPr>
                <w:noProof/>
                <w:webHidden/>
              </w:rPr>
              <w:fldChar w:fldCharType="end"/>
            </w:r>
          </w:hyperlink>
        </w:p>
        <w:p w14:paraId="7A69289D" w14:textId="13C97062"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16" w:history="1">
            <w:r w:rsidRPr="0069414A">
              <w:rPr>
                <w:rStyle w:val="Lienhypertexte"/>
                <w:rFonts w:ascii="Marianne" w:hAnsi="Marianne"/>
                <w:noProof/>
                <w14:scene3d>
                  <w14:camera w14:prst="orthographicFront"/>
                  <w14:lightRig w14:rig="threePt" w14:dir="t">
                    <w14:rot w14:lat="0" w14:lon="0" w14:rev="0"/>
                  </w14:lightRig>
                </w14:scene3d>
              </w:rPr>
              <w:t>12.5.</w:t>
            </w:r>
            <w:r w:rsidRPr="0069414A">
              <w:rPr>
                <w:rStyle w:val="Lienhypertexte"/>
                <w:rFonts w:ascii="Marianne" w:hAnsi="Marianne"/>
                <w:noProof/>
              </w:rPr>
              <w:t xml:space="preserve"> Paiement des cotraitants et des sous-traitants</w:t>
            </w:r>
            <w:r w:rsidRPr="0069414A">
              <w:rPr>
                <w:rStyle w:val="Lienhypertexte"/>
                <w:rFonts w:ascii="Calibri" w:hAnsi="Calibri" w:cs="Calibri"/>
                <w:noProof/>
              </w:rPr>
              <w:t> </w:t>
            </w:r>
            <w:r w:rsidRPr="0069414A">
              <w:rPr>
                <w:rStyle w:val="Lienhypertexte"/>
                <w:rFonts w:ascii="Marianne" w:hAnsi="Marianne"/>
                <w:noProof/>
              </w:rPr>
              <w:t>:</w:t>
            </w:r>
            <w:r>
              <w:rPr>
                <w:noProof/>
                <w:webHidden/>
              </w:rPr>
              <w:tab/>
            </w:r>
            <w:r>
              <w:rPr>
                <w:noProof/>
                <w:webHidden/>
              </w:rPr>
              <w:fldChar w:fldCharType="begin"/>
            </w:r>
            <w:r>
              <w:rPr>
                <w:noProof/>
                <w:webHidden/>
              </w:rPr>
              <w:instrText xml:space="preserve"> PAGEREF _Toc212716216 \h </w:instrText>
            </w:r>
            <w:r>
              <w:rPr>
                <w:noProof/>
                <w:webHidden/>
              </w:rPr>
            </w:r>
            <w:r>
              <w:rPr>
                <w:noProof/>
                <w:webHidden/>
              </w:rPr>
              <w:fldChar w:fldCharType="separate"/>
            </w:r>
            <w:r>
              <w:rPr>
                <w:noProof/>
                <w:webHidden/>
              </w:rPr>
              <w:t>21</w:t>
            </w:r>
            <w:r>
              <w:rPr>
                <w:noProof/>
                <w:webHidden/>
              </w:rPr>
              <w:fldChar w:fldCharType="end"/>
            </w:r>
          </w:hyperlink>
        </w:p>
        <w:p w14:paraId="2F47F8DF" w14:textId="596A8B73"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17" w:history="1">
            <w:r w:rsidRPr="0069414A">
              <w:rPr>
                <w:rStyle w:val="Lienhypertexte"/>
                <w:rFonts w:ascii="Marianne" w:hAnsi="Marianne"/>
                <w:noProof/>
                <w14:scene3d>
                  <w14:camera w14:prst="orthographicFront"/>
                  <w14:lightRig w14:rig="threePt" w14:dir="t">
                    <w14:rot w14:lat="0" w14:lon="0" w14:rev="0"/>
                  </w14:lightRig>
                </w14:scene3d>
              </w:rPr>
              <w:t>12.6.</w:t>
            </w:r>
            <w:r w:rsidRPr="0069414A">
              <w:rPr>
                <w:rStyle w:val="Lienhypertexte"/>
                <w:rFonts w:ascii="Marianne" w:hAnsi="Marianne"/>
                <w:noProof/>
              </w:rPr>
              <w:t xml:space="preserve"> Délais de paiement</w:t>
            </w:r>
            <w:r>
              <w:rPr>
                <w:noProof/>
                <w:webHidden/>
              </w:rPr>
              <w:tab/>
            </w:r>
            <w:r>
              <w:rPr>
                <w:noProof/>
                <w:webHidden/>
              </w:rPr>
              <w:fldChar w:fldCharType="begin"/>
            </w:r>
            <w:r>
              <w:rPr>
                <w:noProof/>
                <w:webHidden/>
              </w:rPr>
              <w:instrText xml:space="preserve"> PAGEREF _Toc212716217 \h </w:instrText>
            </w:r>
            <w:r>
              <w:rPr>
                <w:noProof/>
                <w:webHidden/>
              </w:rPr>
            </w:r>
            <w:r>
              <w:rPr>
                <w:noProof/>
                <w:webHidden/>
              </w:rPr>
              <w:fldChar w:fldCharType="separate"/>
            </w:r>
            <w:r>
              <w:rPr>
                <w:noProof/>
                <w:webHidden/>
              </w:rPr>
              <w:t>21</w:t>
            </w:r>
            <w:r>
              <w:rPr>
                <w:noProof/>
                <w:webHidden/>
              </w:rPr>
              <w:fldChar w:fldCharType="end"/>
            </w:r>
          </w:hyperlink>
        </w:p>
        <w:p w14:paraId="77235F8C" w14:textId="7EAA00BD" w:rsidR="004D17CB" w:rsidRDefault="004D17CB">
          <w:pPr>
            <w:pStyle w:val="TM1"/>
            <w:rPr>
              <w:rFonts w:asciiTheme="minorHAnsi" w:eastAsiaTheme="minorEastAsia" w:hAnsiTheme="minorHAnsi" w:cstheme="minorBidi"/>
              <w:caps w:val="0"/>
              <w:kern w:val="2"/>
              <w14:ligatures w14:val="standardContextual"/>
            </w:rPr>
          </w:pPr>
          <w:hyperlink w:anchor="_Toc212716218" w:history="1">
            <w:r w:rsidRPr="0069414A">
              <w:rPr>
                <w:rStyle w:val="Lienhypertexte"/>
              </w:rPr>
              <w:t>CHAPITRE IV : PROTECTION DES PARTIES APPORTEES PAR LE MARCHE</w:t>
            </w:r>
            <w:r>
              <w:rPr>
                <w:webHidden/>
              </w:rPr>
              <w:tab/>
            </w:r>
            <w:r>
              <w:rPr>
                <w:webHidden/>
              </w:rPr>
              <w:fldChar w:fldCharType="begin"/>
            </w:r>
            <w:r>
              <w:rPr>
                <w:webHidden/>
              </w:rPr>
              <w:instrText xml:space="preserve"> PAGEREF _Toc212716218 \h </w:instrText>
            </w:r>
            <w:r>
              <w:rPr>
                <w:webHidden/>
              </w:rPr>
            </w:r>
            <w:r>
              <w:rPr>
                <w:webHidden/>
              </w:rPr>
              <w:fldChar w:fldCharType="separate"/>
            </w:r>
            <w:r>
              <w:rPr>
                <w:webHidden/>
              </w:rPr>
              <w:t>23</w:t>
            </w:r>
            <w:r>
              <w:rPr>
                <w:webHidden/>
              </w:rPr>
              <w:fldChar w:fldCharType="end"/>
            </w:r>
          </w:hyperlink>
        </w:p>
        <w:p w14:paraId="23156437" w14:textId="1127366A"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19" w:history="1">
            <w:r w:rsidRPr="0069414A">
              <w:rPr>
                <w:rStyle w:val="Lienhypertexte"/>
                <w:rFonts w:ascii="Marianne" w:hAnsi="Marianne"/>
                <w:noProof/>
              </w:rPr>
              <w:t>Article 13 : Assurances</w:t>
            </w:r>
            <w:r>
              <w:rPr>
                <w:noProof/>
                <w:webHidden/>
              </w:rPr>
              <w:tab/>
            </w:r>
            <w:r>
              <w:rPr>
                <w:noProof/>
                <w:webHidden/>
              </w:rPr>
              <w:fldChar w:fldCharType="begin"/>
            </w:r>
            <w:r>
              <w:rPr>
                <w:noProof/>
                <w:webHidden/>
              </w:rPr>
              <w:instrText xml:space="preserve"> PAGEREF _Toc212716219 \h </w:instrText>
            </w:r>
            <w:r>
              <w:rPr>
                <w:noProof/>
                <w:webHidden/>
              </w:rPr>
            </w:r>
            <w:r>
              <w:rPr>
                <w:noProof/>
                <w:webHidden/>
              </w:rPr>
              <w:fldChar w:fldCharType="separate"/>
            </w:r>
            <w:r>
              <w:rPr>
                <w:noProof/>
                <w:webHidden/>
              </w:rPr>
              <w:t>23</w:t>
            </w:r>
            <w:r>
              <w:rPr>
                <w:noProof/>
                <w:webHidden/>
              </w:rPr>
              <w:fldChar w:fldCharType="end"/>
            </w:r>
          </w:hyperlink>
        </w:p>
        <w:p w14:paraId="06B24A41" w14:textId="6848B17C"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20" w:history="1">
            <w:r w:rsidRPr="0069414A">
              <w:rPr>
                <w:rStyle w:val="Lienhypertexte"/>
                <w:rFonts w:ascii="Marianne" w:hAnsi="Marianne"/>
                <w:noProof/>
                <w14:scene3d>
                  <w14:camera w14:prst="orthographicFront"/>
                  <w14:lightRig w14:rig="threePt" w14:dir="t">
                    <w14:rot w14:lat="0" w14:lon="0" w14:rev="0"/>
                  </w14:lightRig>
                </w14:scene3d>
              </w:rPr>
              <w:t>13.1.</w:t>
            </w:r>
            <w:r w:rsidRPr="0069414A">
              <w:rPr>
                <w:rStyle w:val="Lienhypertexte"/>
                <w:rFonts w:ascii="Marianne" w:hAnsi="Marianne"/>
                <w:noProof/>
              </w:rPr>
              <w:t xml:space="preserve"> Responsabilités</w:t>
            </w:r>
            <w:r>
              <w:rPr>
                <w:noProof/>
                <w:webHidden/>
              </w:rPr>
              <w:tab/>
            </w:r>
            <w:r>
              <w:rPr>
                <w:noProof/>
                <w:webHidden/>
              </w:rPr>
              <w:fldChar w:fldCharType="begin"/>
            </w:r>
            <w:r>
              <w:rPr>
                <w:noProof/>
                <w:webHidden/>
              </w:rPr>
              <w:instrText xml:space="preserve"> PAGEREF _Toc212716220 \h </w:instrText>
            </w:r>
            <w:r>
              <w:rPr>
                <w:noProof/>
                <w:webHidden/>
              </w:rPr>
            </w:r>
            <w:r>
              <w:rPr>
                <w:noProof/>
                <w:webHidden/>
              </w:rPr>
              <w:fldChar w:fldCharType="separate"/>
            </w:r>
            <w:r>
              <w:rPr>
                <w:noProof/>
                <w:webHidden/>
              </w:rPr>
              <w:t>23</w:t>
            </w:r>
            <w:r>
              <w:rPr>
                <w:noProof/>
                <w:webHidden/>
              </w:rPr>
              <w:fldChar w:fldCharType="end"/>
            </w:r>
          </w:hyperlink>
        </w:p>
        <w:p w14:paraId="00D762E7" w14:textId="3B18205A"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21" w:history="1">
            <w:r w:rsidRPr="0069414A">
              <w:rPr>
                <w:rStyle w:val="Lienhypertexte"/>
                <w:rFonts w:ascii="Marianne" w:hAnsi="Marianne"/>
                <w:noProof/>
                <w14:scene3d>
                  <w14:camera w14:prst="orthographicFront"/>
                  <w14:lightRig w14:rig="threePt" w14:dir="t">
                    <w14:rot w14:lat="0" w14:lon="0" w14:rev="0"/>
                  </w14:lightRig>
                </w14:scene3d>
              </w:rPr>
              <w:t>13.2.</w:t>
            </w:r>
            <w:r w:rsidRPr="0069414A">
              <w:rPr>
                <w:rStyle w:val="Lienhypertexte"/>
                <w:rFonts w:ascii="Marianne" w:hAnsi="Marianne"/>
                <w:noProof/>
              </w:rPr>
              <w:t xml:space="preserve"> Assurances</w:t>
            </w:r>
            <w:r>
              <w:rPr>
                <w:noProof/>
                <w:webHidden/>
              </w:rPr>
              <w:tab/>
            </w:r>
            <w:r>
              <w:rPr>
                <w:noProof/>
                <w:webHidden/>
              </w:rPr>
              <w:fldChar w:fldCharType="begin"/>
            </w:r>
            <w:r>
              <w:rPr>
                <w:noProof/>
                <w:webHidden/>
              </w:rPr>
              <w:instrText xml:space="preserve"> PAGEREF _Toc212716221 \h </w:instrText>
            </w:r>
            <w:r>
              <w:rPr>
                <w:noProof/>
                <w:webHidden/>
              </w:rPr>
            </w:r>
            <w:r>
              <w:rPr>
                <w:noProof/>
                <w:webHidden/>
              </w:rPr>
              <w:fldChar w:fldCharType="separate"/>
            </w:r>
            <w:r>
              <w:rPr>
                <w:noProof/>
                <w:webHidden/>
              </w:rPr>
              <w:t>23</w:t>
            </w:r>
            <w:r>
              <w:rPr>
                <w:noProof/>
                <w:webHidden/>
              </w:rPr>
              <w:fldChar w:fldCharType="end"/>
            </w:r>
          </w:hyperlink>
        </w:p>
        <w:p w14:paraId="61F9EFBD" w14:textId="721BD689"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22" w:history="1">
            <w:r w:rsidRPr="0069414A">
              <w:rPr>
                <w:rStyle w:val="Lienhypertexte"/>
                <w:rFonts w:ascii="Marianne" w:eastAsia="Arial Unicode MS" w:hAnsi="Marianne"/>
                <w:noProof/>
              </w:rPr>
              <w:t>Article 14</w:t>
            </w:r>
            <w:r w:rsidRPr="0069414A">
              <w:rPr>
                <w:rStyle w:val="Lienhypertexte"/>
                <w:rFonts w:ascii="Marianne" w:hAnsi="Marianne"/>
                <w:noProof/>
              </w:rPr>
              <w:t xml:space="preserve"> : Arrêt de l’exécution de l’accord-cadre</w:t>
            </w:r>
            <w:r>
              <w:rPr>
                <w:noProof/>
                <w:webHidden/>
              </w:rPr>
              <w:tab/>
            </w:r>
            <w:r>
              <w:rPr>
                <w:noProof/>
                <w:webHidden/>
              </w:rPr>
              <w:fldChar w:fldCharType="begin"/>
            </w:r>
            <w:r>
              <w:rPr>
                <w:noProof/>
                <w:webHidden/>
              </w:rPr>
              <w:instrText xml:space="preserve"> PAGEREF _Toc212716222 \h </w:instrText>
            </w:r>
            <w:r>
              <w:rPr>
                <w:noProof/>
                <w:webHidden/>
              </w:rPr>
            </w:r>
            <w:r>
              <w:rPr>
                <w:noProof/>
                <w:webHidden/>
              </w:rPr>
              <w:fldChar w:fldCharType="separate"/>
            </w:r>
            <w:r>
              <w:rPr>
                <w:noProof/>
                <w:webHidden/>
              </w:rPr>
              <w:t>23</w:t>
            </w:r>
            <w:r>
              <w:rPr>
                <w:noProof/>
                <w:webHidden/>
              </w:rPr>
              <w:fldChar w:fldCharType="end"/>
            </w:r>
          </w:hyperlink>
        </w:p>
        <w:p w14:paraId="4C6F0BDD" w14:textId="3ADF45B2"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23" w:history="1">
            <w:r w:rsidRPr="0069414A">
              <w:rPr>
                <w:rStyle w:val="Lienhypertexte"/>
                <w:rFonts w:ascii="Marianne" w:eastAsia="Arial Unicode MS" w:hAnsi="Marianne"/>
                <w:noProof/>
              </w:rPr>
              <w:t>Article 15</w:t>
            </w:r>
            <w:r w:rsidRPr="0069414A">
              <w:rPr>
                <w:rStyle w:val="Lienhypertexte"/>
                <w:rFonts w:ascii="Marianne" w:hAnsi="Marianne"/>
                <w:noProof/>
              </w:rPr>
              <w:t xml:space="preserve"> : Résiliation de l’accord-cadre – Exécution aux frais et risques</w:t>
            </w:r>
            <w:r>
              <w:rPr>
                <w:noProof/>
                <w:webHidden/>
              </w:rPr>
              <w:tab/>
            </w:r>
            <w:r>
              <w:rPr>
                <w:noProof/>
                <w:webHidden/>
              </w:rPr>
              <w:fldChar w:fldCharType="begin"/>
            </w:r>
            <w:r>
              <w:rPr>
                <w:noProof/>
                <w:webHidden/>
              </w:rPr>
              <w:instrText xml:space="preserve"> PAGEREF _Toc212716223 \h </w:instrText>
            </w:r>
            <w:r>
              <w:rPr>
                <w:noProof/>
                <w:webHidden/>
              </w:rPr>
            </w:r>
            <w:r>
              <w:rPr>
                <w:noProof/>
                <w:webHidden/>
              </w:rPr>
              <w:fldChar w:fldCharType="separate"/>
            </w:r>
            <w:r>
              <w:rPr>
                <w:noProof/>
                <w:webHidden/>
              </w:rPr>
              <w:t>24</w:t>
            </w:r>
            <w:r>
              <w:rPr>
                <w:noProof/>
                <w:webHidden/>
              </w:rPr>
              <w:fldChar w:fldCharType="end"/>
            </w:r>
          </w:hyperlink>
        </w:p>
        <w:p w14:paraId="5B26F94C" w14:textId="608FA22E"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24" w:history="1">
            <w:r w:rsidRPr="0069414A">
              <w:rPr>
                <w:rStyle w:val="Lienhypertexte"/>
                <w:rFonts w:ascii="Marianne" w:hAnsi="Marianne"/>
                <w:noProof/>
                <w14:scene3d>
                  <w14:camera w14:prst="orthographicFront"/>
                  <w14:lightRig w14:rig="threePt" w14:dir="t">
                    <w14:rot w14:lat="0" w14:lon="0" w14:rev="0"/>
                  </w14:lightRig>
                </w14:scene3d>
              </w:rPr>
              <w:t>15.1.</w:t>
            </w:r>
            <w:r w:rsidRPr="0069414A">
              <w:rPr>
                <w:rStyle w:val="Lienhypertexte"/>
                <w:rFonts w:ascii="Marianne" w:hAnsi="Marianne"/>
                <w:noProof/>
              </w:rPr>
              <w:t xml:space="preserve"> Résiliation de l’accord-cadre (suite à l’arrêt de l’exécution des prestations)</w:t>
            </w:r>
            <w:r>
              <w:rPr>
                <w:noProof/>
                <w:webHidden/>
              </w:rPr>
              <w:tab/>
            </w:r>
            <w:r>
              <w:rPr>
                <w:noProof/>
                <w:webHidden/>
              </w:rPr>
              <w:fldChar w:fldCharType="begin"/>
            </w:r>
            <w:r>
              <w:rPr>
                <w:noProof/>
                <w:webHidden/>
              </w:rPr>
              <w:instrText xml:space="preserve"> PAGEREF _Toc212716224 \h </w:instrText>
            </w:r>
            <w:r>
              <w:rPr>
                <w:noProof/>
                <w:webHidden/>
              </w:rPr>
            </w:r>
            <w:r>
              <w:rPr>
                <w:noProof/>
                <w:webHidden/>
              </w:rPr>
              <w:fldChar w:fldCharType="separate"/>
            </w:r>
            <w:r>
              <w:rPr>
                <w:noProof/>
                <w:webHidden/>
              </w:rPr>
              <w:t>24</w:t>
            </w:r>
            <w:r>
              <w:rPr>
                <w:noProof/>
                <w:webHidden/>
              </w:rPr>
              <w:fldChar w:fldCharType="end"/>
            </w:r>
          </w:hyperlink>
        </w:p>
        <w:p w14:paraId="0136B48D" w14:textId="1BE7681C"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25" w:history="1">
            <w:r w:rsidRPr="0069414A">
              <w:rPr>
                <w:rStyle w:val="Lienhypertexte"/>
                <w:rFonts w:ascii="Marianne" w:hAnsi="Marianne"/>
                <w:noProof/>
                <w14:scene3d>
                  <w14:camera w14:prst="orthographicFront"/>
                  <w14:lightRig w14:rig="threePt" w14:dir="t">
                    <w14:rot w14:lat="0" w14:lon="0" w14:rev="0"/>
                  </w14:lightRig>
                </w14:scene3d>
              </w:rPr>
              <w:t>15.2.</w:t>
            </w:r>
            <w:r w:rsidRPr="0069414A">
              <w:rPr>
                <w:rStyle w:val="Lienhypertexte"/>
                <w:rFonts w:ascii="Marianne" w:hAnsi="Marianne"/>
                <w:noProof/>
              </w:rPr>
              <w:t xml:space="preserve"> Résiliation du fait du pouvoir adjudicateur (motif d’intérêt général)</w:t>
            </w:r>
            <w:r>
              <w:rPr>
                <w:noProof/>
                <w:webHidden/>
              </w:rPr>
              <w:tab/>
            </w:r>
            <w:r>
              <w:rPr>
                <w:noProof/>
                <w:webHidden/>
              </w:rPr>
              <w:fldChar w:fldCharType="begin"/>
            </w:r>
            <w:r>
              <w:rPr>
                <w:noProof/>
                <w:webHidden/>
              </w:rPr>
              <w:instrText xml:space="preserve"> PAGEREF _Toc212716225 \h </w:instrText>
            </w:r>
            <w:r>
              <w:rPr>
                <w:noProof/>
                <w:webHidden/>
              </w:rPr>
            </w:r>
            <w:r>
              <w:rPr>
                <w:noProof/>
                <w:webHidden/>
              </w:rPr>
              <w:fldChar w:fldCharType="separate"/>
            </w:r>
            <w:r>
              <w:rPr>
                <w:noProof/>
                <w:webHidden/>
              </w:rPr>
              <w:t>24</w:t>
            </w:r>
            <w:r>
              <w:rPr>
                <w:noProof/>
                <w:webHidden/>
              </w:rPr>
              <w:fldChar w:fldCharType="end"/>
            </w:r>
          </w:hyperlink>
        </w:p>
        <w:p w14:paraId="2AB933D4" w14:textId="4B46B066"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26" w:history="1">
            <w:r w:rsidRPr="0069414A">
              <w:rPr>
                <w:rStyle w:val="Lienhypertexte"/>
                <w:rFonts w:ascii="Marianne" w:hAnsi="Marianne"/>
                <w:noProof/>
                <w14:scene3d>
                  <w14:camera w14:prst="orthographicFront"/>
                  <w14:lightRig w14:rig="threePt" w14:dir="t">
                    <w14:rot w14:lat="0" w14:lon="0" w14:rev="0"/>
                  </w14:lightRig>
                </w14:scene3d>
              </w:rPr>
              <w:t>15.3.</w:t>
            </w:r>
            <w:r w:rsidRPr="0069414A">
              <w:rPr>
                <w:rStyle w:val="Lienhypertexte"/>
                <w:rFonts w:ascii="Marianne" w:hAnsi="Marianne"/>
                <w:noProof/>
              </w:rPr>
              <w:t xml:space="preserve"> Résiliation aux torts du titulaire</w:t>
            </w:r>
            <w:r>
              <w:rPr>
                <w:noProof/>
                <w:webHidden/>
              </w:rPr>
              <w:tab/>
            </w:r>
            <w:r>
              <w:rPr>
                <w:noProof/>
                <w:webHidden/>
              </w:rPr>
              <w:fldChar w:fldCharType="begin"/>
            </w:r>
            <w:r>
              <w:rPr>
                <w:noProof/>
                <w:webHidden/>
              </w:rPr>
              <w:instrText xml:space="preserve"> PAGEREF _Toc212716226 \h </w:instrText>
            </w:r>
            <w:r>
              <w:rPr>
                <w:noProof/>
                <w:webHidden/>
              </w:rPr>
            </w:r>
            <w:r>
              <w:rPr>
                <w:noProof/>
                <w:webHidden/>
              </w:rPr>
              <w:fldChar w:fldCharType="separate"/>
            </w:r>
            <w:r>
              <w:rPr>
                <w:noProof/>
                <w:webHidden/>
              </w:rPr>
              <w:t>24</w:t>
            </w:r>
            <w:r>
              <w:rPr>
                <w:noProof/>
                <w:webHidden/>
              </w:rPr>
              <w:fldChar w:fldCharType="end"/>
            </w:r>
          </w:hyperlink>
        </w:p>
        <w:p w14:paraId="1E06251C" w14:textId="3DBC878D"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27" w:history="1">
            <w:r w:rsidRPr="0069414A">
              <w:rPr>
                <w:rStyle w:val="Lienhypertexte"/>
                <w:rFonts w:ascii="Marianne" w:hAnsi="Marianne"/>
                <w:noProof/>
                <w14:scene3d>
                  <w14:camera w14:prst="orthographicFront"/>
                  <w14:lightRig w14:rig="threePt" w14:dir="t">
                    <w14:rot w14:lat="0" w14:lon="0" w14:rev="0"/>
                  </w14:lightRig>
                </w14:scene3d>
              </w:rPr>
              <w:t>15.4.</w:t>
            </w:r>
            <w:r w:rsidRPr="0069414A">
              <w:rPr>
                <w:rStyle w:val="Lienhypertexte"/>
                <w:rFonts w:ascii="Marianne" w:hAnsi="Marianne"/>
                <w:noProof/>
              </w:rPr>
              <w:t xml:space="preserve"> Exécution de la prestation aux frais et risques du titulaire</w:t>
            </w:r>
            <w:r>
              <w:rPr>
                <w:noProof/>
                <w:webHidden/>
              </w:rPr>
              <w:tab/>
            </w:r>
            <w:r>
              <w:rPr>
                <w:noProof/>
                <w:webHidden/>
              </w:rPr>
              <w:fldChar w:fldCharType="begin"/>
            </w:r>
            <w:r>
              <w:rPr>
                <w:noProof/>
                <w:webHidden/>
              </w:rPr>
              <w:instrText xml:space="preserve"> PAGEREF _Toc212716227 \h </w:instrText>
            </w:r>
            <w:r>
              <w:rPr>
                <w:noProof/>
                <w:webHidden/>
              </w:rPr>
            </w:r>
            <w:r>
              <w:rPr>
                <w:noProof/>
                <w:webHidden/>
              </w:rPr>
              <w:fldChar w:fldCharType="separate"/>
            </w:r>
            <w:r>
              <w:rPr>
                <w:noProof/>
                <w:webHidden/>
              </w:rPr>
              <w:t>24</w:t>
            </w:r>
            <w:r>
              <w:rPr>
                <w:noProof/>
                <w:webHidden/>
              </w:rPr>
              <w:fldChar w:fldCharType="end"/>
            </w:r>
          </w:hyperlink>
        </w:p>
        <w:p w14:paraId="6CCA6106" w14:textId="64A7D67B"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28" w:history="1">
            <w:r w:rsidRPr="0069414A">
              <w:rPr>
                <w:rStyle w:val="Lienhypertexte"/>
                <w:rFonts w:ascii="Marianne" w:hAnsi="Marianne"/>
                <w:noProof/>
              </w:rPr>
              <w:t>Article 16 : Clause de réexamen - prolongation de délai– Commande en outre-mer</w:t>
            </w:r>
            <w:r>
              <w:rPr>
                <w:noProof/>
                <w:webHidden/>
              </w:rPr>
              <w:tab/>
            </w:r>
            <w:r>
              <w:rPr>
                <w:noProof/>
                <w:webHidden/>
              </w:rPr>
              <w:fldChar w:fldCharType="begin"/>
            </w:r>
            <w:r>
              <w:rPr>
                <w:noProof/>
                <w:webHidden/>
              </w:rPr>
              <w:instrText xml:space="preserve"> PAGEREF _Toc212716228 \h </w:instrText>
            </w:r>
            <w:r>
              <w:rPr>
                <w:noProof/>
                <w:webHidden/>
              </w:rPr>
            </w:r>
            <w:r>
              <w:rPr>
                <w:noProof/>
                <w:webHidden/>
              </w:rPr>
              <w:fldChar w:fldCharType="separate"/>
            </w:r>
            <w:r>
              <w:rPr>
                <w:noProof/>
                <w:webHidden/>
              </w:rPr>
              <w:t>24</w:t>
            </w:r>
            <w:r>
              <w:rPr>
                <w:noProof/>
                <w:webHidden/>
              </w:rPr>
              <w:fldChar w:fldCharType="end"/>
            </w:r>
          </w:hyperlink>
        </w:p>
        <w:p w14:paraId="2AF90E11" w14:textId="37FB316F"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29" w:history="1">
            <w:r w:rsidRPr="0069414A">
              <w:rPr>
                <w:rStyle w:val="Lienhypertexte"/>
                <w:rFonts w:ascii="Marianne" w:hAnsi="Marianne"/>
                <w:noProof/>
                <w14:scene3d>
                  <w14:camera w14:prst="orthographicFront"/>
                  <w14:lightRig w14:rig="threePt" w14:dir="t">
                    <w14:rot w14:lat="0" w14:lon="0" w14:rev="0"/>
                  </w14:lightRig>
                </w14:scene3d>
              </w:rPr>
              <w:t>16.1.</w:t>
            </w:r>
            <w:r w:rsidRPr="0069414A">
              <w:rPr>
                <w:rStyle w:val="Lienhypertexte"/>
                <w:rFonts w:ascii="Marianne" w:hAnsi="Marianne"/>
                <w:noProof/>
              </w:rPr>
              <w:t xml:space="preserve"> Clause de réexamen - prolongation de délai</w:t>
            </w:r>
            <w:r>
              <w:rPr>
                <w:noProof/>
                <w:webHidden/>
              </w:rPr>
              <w:tab/>
            </w:r>
            <w:r>
              <w:rPr>
                <w:noProof/>
                <w:webHidden/>
              </w:rPr>
              <w:fldChar w:fldCharType="begin"/>
            </w:r>
            <w:r>
              <w:rPr>
                <w:noProof/>
                <w:webHidden/>
              </w:rPr>
              <w:instrText xml:space="preserve"> PAGEREF _Toc212716229 \h </w:instrText>
            </w:r>
            <w:r>
              <w:rPr>
                <w:noProof/>
                <w:webHidden/>
              </w:rPr>
            </w:r>
            <w:r>
              <w:rPr>
                <w:noProof/>
                <w:webHidden/>
              </w:rPr>
              <w:fldChar w:fldCharType="separate"/>
            </w:r>
            <w:r>
              <w:rPr>
                <w:noProof/>
                <w:webHidden/>
              </w:rPr>
              <w:t>24</w:t>
            </w:r>
            <w:r>
              <w:rPr>
                <w:noProof/>
                <w:webHidden/>
              </w:rPr>
              <w:fldChar w:fldCharType="end"/>
            </w:r>
          </w:hyperlink>
        </w:p>
        <w:p w14:paraId="2F9D6D2E" w14:textId="4B80A2F7"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30" w:history="1">
            <w:r w:rsidRPr="0069414A">
              <w:rPr>
                <w:rStyle w:val="Lienhypertexte"/>
                <w:rFonts w:ascii="Marianne" w:hAnsi="Marianne"/>
                <w:noProof/>
                <w14:scene3d>
                  <w14:camera w14:prst="orthographicFront"/>
                  <w14:lightRig w14:rig="threePt" w14:dir="t">
                    <w14:rot w14:lat="0" w14:lon="0" w14:rev="0"/>
                  </w14:lightRig>
                </w14:scene3d>
              </w:rPr>
              <w:t>16.2.</w:t>
            </w:r>
            <w:r w:rsidRPr="0069414A">
              <w:rPr>
                <w:rStyle w:val="Lienhypertexte"/>
                <w:rFonts w:ascii="Marianne" w:hAnsi="Marianne"/>
                <w:noProof/>
              </w:rPr>
              <w:t xml:space="preserve"> Commande en outre-mer</w:t>
            </w:r>
            <w:r>
              <w:rPr>
                <w:noProof/>
                <w:webHidden/>
              </w:rPr>
              <w:tab/>
            </w:r>
            <w:r>
              <w:rPr>
                <w:noProof/>
                <w:webHidden/>
              </w:rPr>
              <w:fldChar w:fldCharType="begin"/>
            </w:r>
            <w:r>
              <w:rPr>
                <w:noProof/>
                <w:webHidden/>
              </w:rPr>
              <w:instrText xml:space="preserve"> PAGEREF _Toc212716230 \h </w:instrText>
            </w:r>
            <w:r>
              <w:rPr>
                <w:noProof/>
                <w:webHidden/>
              </w:rPr>
            </w:r>
            <w:r>
              <w:rPr>
                <w:noProof/>
                <w:webHidden/>
              </w:rPr>
              <w:fldChar w:fldCharType="separate"/>
            </w:r>
            <w:r>
              <w:rPr>
                <w:noProof/>
                <w:webHidden/>
              </w:rPr>
              <w:t>25</w:t>
            </w:r>
            <w:r>
              <w:rPr>
                <w:noProof/>
                <w:webHidden/>
              </w:rPr>
              <w:fldChar w:fldCharType="end"/>
            </w:r>
          </w:hyperlink>
        </w:p>
        <w:p w14:paraId="457250BB" w14:textId="7FC6F7CB"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31" w:history="1">
            <w:r w:rsidRPr="0069414A">
              <w:rPr>
                <w:rStyle w:val="Lienhypertexte"/>
                <w:rFonts w:ascii="Marianne" w:hAnsi="Marianne"/>
                <w:noProof/>
              </w:rPr>
              <w:t>Article 17 : Dispositions relatives au travail dissimulé et aux  travailleurs détachés</w:t>
            </w:r>
            <w:r>
              <w:rPr>
                <w:noProof/>
                <w:webHidden/>
              </w:rPr>
              <w:tab/>
            </w:r>
            <w:r>
              <w:rPr>
                <w:noProof/>
                <w:webHidden/>
              </w:rPr>
              <w:fldChar w:fldCharType="begin"/>
            </w:r>
            <w:r>
              <w:rPr>
                <w:noProof/>
                <w:webHidden/>
              </w:rPr>
              <w:instrText xml:space="preserve"> PAGEREF _Toc212716231 \h </w:instrText>
            </w:r>
            <w:r>
              <w:rPr>
                <w:noProof/>
                <w:webHidden/>
              </w:rPr>
            </w:r>
            <w:r>
              <w:rPr>
                <w:noProof/>
                <w:webHidden/>
              </w:rPr>
              <w:fldChar w:fldCharType="separate"/>
            </w:r>
            <w:r>
              <w:rPr>
                <w:noProof/>
                <w:webHidden/>
              </w:rPr>
              <w:t>25</w:t>
            </w:r>
            <w:r>
              <w:rPr>
                <w:noProof/>
                <w:webHidden/>
              </w:rPr>
              <w:fldChar w:fldCharType="end"/>
            </w:r>
          </w:hyperlink>
        </w:p>
        <w:p w14:paraId="4D8FF9AA" w14:textId="6E8871B5"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32" w:history="1">
            <w:r w:rsidRPr="0069414A">
              <w:rPr>
                <w:rStyle w:val="Lienhypertexte"/>
                <w:rFonts w:ascii="Marianne" w:hAnsi="Marianne"/>
                <w:noProof/>
                <w14:scene3d>
                  <w14:camera w14:prst="orthographicFront"/>
                  <w14:lightRig w14:rig="threePt" w14:dir="t">
                    <w14:rot w14:lat="0" w14:lon="0" w14:rev="0"/>
                  </w14:lightRig>
                </w14:scene3d>
              </w:rPr>
              <w:t>17.1.</w:t>
            </w:r>
            <w:r w:rsidRPr="0069414A">
              <w:rPr>
                <w:rStyle w:val="Lienhypertexte"/>
                <w:rFonts w:ascii="Marianne" w:hAnsi="Marianne"/>
                <w:noProof/>
              </w:rPr>
              <w:t xml:space="preserve"> Dispositions relatives au travail dissimulé</w:t>
            </w:r>
            <w:r>
              <w:rPr>
                <w:noProof/>
                <w:webHidden/>
              </w:rPr>
              <w:tab/>
            </w:r>
            <w:r>
              <w:rPr>
                <w:noProof/>
                <w:webHidden/>
              </w:rPr>
              <w:fldChar w:fldCharType="begin"/>
            </w:r>
            <w:r>
              <w:rPr>
                <w:noProof/>
                <w:webHidden/>
              </w:rPr>
              <w:instrText xml:space="preserve"> PAGEREF _Toc212716232 \h </w:instrText>
            </w:r>
            <w:r>
              <w:rPr>
                <w:noProof/>
                <w:webHidden/>
              </w:rPr>
            </w:r>
            <w:r>
              <w:rPr>
                <w:noProof/>
                <w:webHidden/>
              </w:rPr>
              <w:fldChar w:fldCharType="separate"/>
            </w:r>
            <w:r>
              <w:rPr>
                <w:noProof/>
                <w:webHidden/>
              </w:rPr>
              <w:t>25</w:t>
            </w:r>
            <w:r>
              <w:rPr>
                <w:noProof/>
                <w:webHidden/>
              </w:rPr>
              <w:fldChar w:fldCharType="end"/>
            </w:r>
          </w:hyperlink>
        </w:p>
        <w:p w14:paraId="2769BF88" w14:textId="40C72682" w:rsidR="004D17CB" w:rsidRDefault="004D17CB">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12716233" w:history="1">
            <w:r w:rsidRPr="0069414A">
              <w:rPr>
                <w:rStyle w:val="Lienhypertexte"/>
                <w:rFonts w:ascii="Marianne" w:hAnsi="Marianne"/>
                <w:noProof/>
                <w14:scene3d>
                  <w14:camera w14:prst="orthographicFront"/>
                  <w14:lightRig w14:rig="threePt" w14:dir="t">
                    <w14:rot w14:lat="0" w14:lon="0" w14:rev="0"/>
                  </w14:lightRig>
                </w14:scene3d>
              </w:rPr>
              <w:t>17.2.</w:t>
            </w:r>
            <w:r w:rsidRPr="0069414A">
              <w:rPr>
                <w:rStyle w:val="Lienhypertexte"/>
                <w:rFonts w:ascii="Marianne" w:hAnsi="Marianne"/>
                <w:noProof/>
              </w:rPr>
              <w:t xml:space="preserve"> Obligations du titulaire au titre du détachement de salariés</w:t>
            </w:r>
            <w:r>
              <w:rPr>
                <w:noProof/>
                <w:webHidden/>
              </w:rPr>
              <w:tab/>
            </w:r>
            <w:r>
              <w:rPr>
                <w:noProof/>
                <w:webHidden/>
              </w:rPr>
              <w:fldChar w:fldCharType="begin"/>
            </w:r>
            <w:r>
              <w:rPr>
                <w:noProof/>
                <w:webHidden/>
              </w:rPr>
              <w:instrText xml:space="preserve"> PAGEREF _Toc212716233 \h </w:instrText>
            </w:r>
            <w:r>
              <w:rPr>
                <w:noProof/>
                <w:webHidden/>
              </w:rPr>
            </w:r>
            <w:r>
              <w:rPr>
                <w:noProof/>
                <w:webHidden/>
              </w:rPr>
              <w:fldChar w:fldCharType="separate"/>
            </w:r>
            <w:r>
              <w:rPr>
                <w:noProof/>
                <w:webHidden/>
              </w:rPr>
              <w:t>25</w:t>
            </w:r>
            <w:r>
              <w:rPr>
                <w:noProof/>
                <w:webHidden/>
              </w:rPr>
              <w:fldChar w:fldCharType="end"/>
            </w:r>
          </w:hyperlink>
        </w:p>
        <w:p w14:paraId="1EE596E8" w14:textId="7E644587" w:rsidR="004D17CB" w:rsidRDefault="004D17CB">
          <w:pPr>
            <w:pStyle w:val="TM1"/>
            <w:rPr>
              <w:rFonts w:asciiTheme="minorHAnsi" w:eastAsiaTheme="minorEastAsia" w:hAnsiTheme="minorHAnsi" w:cstheme="minorBidi"/>
              <w:caps w:val="0"/>
              <w:kern w:val="2"/>
              <w14:ligatures w14:val="standardContextual"/>
            </w:rPr>
          </w:pPr>
          <w:hyperlink w:anchor="_Toc212716234" w:history="1">
            <w:r w:rsidRPr="0069414A">
              <w:rPr>
                <w:rStyle w:val="Lienhypertexte"/>
              </w:rPr>
              <w:t>CHAPITRE V : DIVERS</w:t>
            </w:r>
            <w:r>
              <w:rPr>
                <w:webHidden/>
              </w:rPr>
              <w:tab/>
            </w:r>
            <w:r>
              <w:rPr>
                <w:webHidden/>
              </w:rPr>
              <w:fldChar w:fldCharType="begin"/>
            </w:r>
            <w:r>
              <w:rPr>
                <w:webHidden/>
              </w:rPr>
              <w:instrText xml:space="preserve"> PAGEREF _Toc212716234 \h </w:instrText>
            </w:r>
            <w:r>
              <w:rPr>
                <w:webHidden/>
              </w:rPr>
            </w:r>
            <w:r>
              <w:rPr>
                <w:webHidden/>
              </w:rPr>
              <w:fldChar w:fldCharType="separate"/>
            </w:r>
            <w:r>
              <w:rPr>
                <w:webHidden/>
              </w:rPr>
              <w:t>26</w:t>
            </w:r>
            <w:r>
              <w:rPr>
                <w:webHidden/>
              </w:rPr>
              <w:fldChar w:fldCharType="end"/>
            </w:r>
          </w:hyperlink>
        </w:p>
        <w:p w14:paraId="68DAF53B" w14:textId="22B2C8C7"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35" w:history="1">
            <w:r w:rsidRPr="0069414A">
              <w:rPr>
                <w:rStyle w:val="Lienhypertexte"/>
                <w:rFonts w:ascii="Marianne" w:hAnsi="Marianne"/>
                <w:noProof/>
              </w:rPr>
              <w:t>Article 18 : Exclusivité – conflits d’intérêts</w:t>
            </w:r>
            <w:r>
              <w:rPr>
                <w:noProof/>
                <w:webHidden/>
              </w:rPr>
              <w:tab/>
            </w:r>
            <w:r>
              <w:rPr>
                <w:noProof/>
                <w:webHidden/>
              </w:rPr>
              <w:fldChar w:fldCharType="begin"/>
            </w:r>
            <w:r>
              <w:rPr>
                <w:noProof/>
                <w:webHidden/>
              </w:rPr>
              <w:instrText xml:space="preserve"> PAGEREF _Toc212716235 \h </w:instrText>
            </w:r>
            <w:r>
              <w:rPr>
                <w:noProof/>
                <w:webHidden/>
              </w:rPr>
            </w:r>
            <w:r>
              <w:rPr>
                <w:noProof/>
                <w:webHidden/>
              </w:rPr>
              <w:fldChar w:fldCharType="separate"/>
            </w:r>
            <w:r>
              <w:rPr>
                <w:noProof/>
                <w:webHidden/>
              </w:rPr>
              <w:t>26</w:t>
            </w:r>
            <w:r>
              <w:rPr>
                <w:noProof/>
                <w:webHidden/>
              </w:rPr>
              <w:fldChar w:fldCharType="end"/>
            </w:r>
          </w:hyperlink>
        </w:p>
        <w:p w14:paraId="32FEC60E" w14:textId="401C30D0"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36" w:history="1">
            <w:r w:rsidRPr="0069414A">
              <w:rPr>
                <w:rStyle w:val="Lienhypertexte"/>
                <w:rFonts w:ascii="Marianne" w:hAnsi="Marianne"/>
                <w:noProof/>
              </w:rPr>
              <w:t>Article 19 : Dérogations aux documents généraux</w:t>
            </w:r>
            <w:r>
              <w:rPr>
                <w:noProof/>
                <w:webHidden/>
              </w:rPr>
              <w:tab/>
            </w:r>
            <w:r>
              <w:rPr>
                <w:noProof/>
                <w:webHidden/>
              </w:rPr>
              <w:fldChar w:fldCharType="begin"/>
            </w:r>
            <w:r>
              <w:rPr>
                <w:noProof/>
                <w:webHidden/>
              </w:rPr>
              <w:instrText xml:space="preserve"> PAGEREF _Toc212716236 \h </w:instrText>
            </w:r>
            <w:r>
              <w:rPr>
                <w:noProof/>
                <w:webHidden/>
              </w:rPr>
            </w:r>
            <w:r>
              <w:rPr>
                <w:noProof/>
                <w:webHidden/>
              </w:rPr>
              <w:fldChar w:fldCharType="separate"/>
            </w:r>
            <w:r>
              <w:rPr>
                <w:noProof/>
                <w:webHidden/>
              </w:rPr>
              <w:t>26</w:t>
            </w:r>
            <w:r>
              <w:rPr>
                <w:noProof/>
                <w:webHidden/>
              </w:rPr>
              <w:fldChar w:fldCharType="end"/>
            </w:r>
          </w:hyperlink>
        </w:p>
        <w:p w14:paraId="7300D6F5" w14:textId="77C029B8" w:rsidR="004D17CB" w:rsidRDefault="004D17C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2716237" w:history="1">
            <w:r w:rsidRPr="0069414A">
              <w:rPr>
                <w:rStyle w:val="Lienhypertexte"/>
                <w:rFonts w:ascii="Marianne" w:hAnsi="Marianne"/>
                <w:noProof/>
              </w:rPr>
              <w:t>Article 20 : Litiges</w:t>
            </w:r>
            <w:r>
              <w:rPr>
                <w:noProof/>
                <w:webHidden/>
              </w:rPr>
              <w:tab/>
            </w:r>
            <w:r>
              <w:rPr>
                <w:noProof/>
                <w:webHidden/>
              </w:rPr>
              <w:fldChar w:fldCharType="begin"/>
            </w:r>
            <w:r>
              <w:rPr>
                <w:noProof/>
                <w:webHidden/>
              </w:rPr>
              <w:instrText xml:space="preserve"> PAGEREF _Toc212716237 \h </w:instrText>
            </w:r>
            <w:r>
              <w:rPr>
                <w:noProof/>
                <w:webHidden/>
              </w:rPr>
            </w:r>
            <w:r>
              <w:rPr>
                <w:noProof/>
                <w:webHidden/>
              </w:rPr>
              <w:fldChar w:fldCharType="separate"/>
            </w:r>
            <w:r>
              <w:rPr>
                <w:noProof/>
                <w:webHidden/>
              </w:rPr>
              <w:t>26</w:t>
            </w:r>
            <w:r>
              <w:rPr>
                <w:noProof/>
                <w:webHidden/>
              </w:rPr>
              <w:fldChar w:fldCharType="end"/>
            </w:r>
          </w:hyperlink>
        </w:p>
        <w:p w14:paraId="024366F9" w14:textId="75E382CC" w:rsidR="004D17CB" w:rsidRDefault="004D17CB">
          <w:pPr>
            <w:pStyle w:val="TM1"/>
            <w:rPr>
              <w:rFonts w:asciiTheme="minorHAnsi" w:eastAsiaTheme="minorEastAsia" w:hAnsiTheme="minorHAnsi" w:cstheme="minorBidi"/>
              <w:caps w:val="0"/>
              <w:kern w:val="2"/>
              <w14:ligatures w14:val="standardContextual"/>
            </w:rPr>
          </w:pPr>
          <w:hyperlink w:anchor="_Toc212716238" w:history="1">
            <w:r w:rsidRPr="0069414A">
              <w:rPr>
                <w:rStyle w:val="Lienhypertexte"/>
              </w:rPr>
              <w:t>CHAPITRE VI : Annexe 1 - Documents à remettre, délais de remise</w:t>
            </w:r>
            <w:r>
              <w:rPr>
                <w:webHidden/>
              </w:rPr>
              <w:tab/>
            </w:r>
            <w:r>
              <w:rPr>
                <w:webHidden/>
              </w:rPr>
              <w:fldChar w:fldCharType="begin"/>
            </w:r>
            <w:r>
              <w:rPr>
                <w:webHidden/>
              </w:rPr>
              <w:instrText xml:space="preserve"> PAGEREF _Toc212716238 \h </w:instrText>
            </w:r>
            <w:r>
              <w:rPr>
                <w:webHidden/>
              </w:rPr>
            </w:r>
            <w:r>
              <w:rPr>
                <w:webHidden/>
              </w:rPr>
              <w:fldChar w:fldCharType="separate"/>
            </w:r>
            <w:r>
              <w:rPr>
                <w:webHidden/>
              </w:rPr>
              <w:t>27</w:t>
            </w:r>
            <w:r>
              <w:rPr>
                <w:webHidden/>
              </w:rPr>
              <w:fldChar w:fldCharType="end"/>
            </w:r>
          </w:hyperlink>
        </w:p>
        <w:p w14:paraId="531A2289" w14:textId="2FA34622" w:rsidR="00536F07" w:rsidRPr="007A59A3" w:rsidRDefault="00536F07">
          <w:pPr>
            <w:rPr>
              <w:rFonts w:ascii="Marianne" w:hAnsi="Marianne"/>
              <w:sz w:val="20"/>
              <w:szCs w:val="20"/>
            </w:rPr>
          </w:pPr>
          <w:r w:rsidRPr="007A59A3">
            <w:rPr>
              <w:rFonts w:ascii="Marianne" w:hAnsi="Marianne"/>
              <w:b/>
              <w:bCs/>
              <w:sz w:val="20"/>
              <w:szCs w:val="20"/>
            </w:rPr>
            <w:fldChar w:fldCharType="end"/>
          </w:r>
        </w:p>
      </w:sdtContent>
    </w:sdt>
    <w:p w14:paraId="2CABBC6F" w14:textId="77777777" w:rsidR="000549B8" w:rsidRPr="007A59A3" w:rsidRDefault="000549B8" w:rsidP="00630E94">
      <w:pPr>
        <w:pStyle w:val="TM1"/>
      </w:pPr>
    </w:p>
    <w:p w14:paraId="5368BFEC" w14:textId="77777777" w:rsidR="000549B8" w:rsidRPr="007A59A3" w:rsidRDefault="000549B8" w:rsidP="00536F07">
      <w:pPr>
        <w:rPr>
          <w:rFonts w:ascii="Marianne" w:hAnsi="Marianne"/>
        </w:rPr>
      </w:pPr>
      <w:r w:rsidRPr="007A59A3">
        <w:rPr>
          <w:rFonts w:ascii="Marianne" w:hAnsi="Marianne"/>
        </w:rPr>
        <w:br w:type="page"/>
      </w:r>
    </w:p>
    <w:p w14:paraId="74979327" w14:textId="77777777" w:rsidR="00F410A9" w:rsidRPr="007A59A3" w:rsidRDefault="00536F07" w:rsidP="00577947">
      <w:pPr>
        <w:pStyle w:val="Titre1"/>
        <w:rPr>
          <w:rFonts w:ascii="Marianne" w:hAnsi="Marianne"/>
        </w:rPr>
      </w:pPr>
      <w:bookmarkStart w:id="1" w:name="_Toc283998297"/>
      <w:bookmarkStart w:id="2" w:name="_Toc79567512"/>
      <w:bookmarkStart w:id="3" w:name="_Toc212716169"/>
      <w:r w:rsidRPr="007A59A3">
        <w:rPr>
          <w:rFonts w:ascii="Marianne" w:hAnsi="Marianne"/>
        </w:rPr>
        <w:lastRenderedPageBreak/>
        <w:t xml:space="preserve">- </w:t>
      </w:r>
      <w:r w:rsidR="00F410A9" w:rsidRPr="007A59A3">
        <w:rPr>
          <w:rFonts w:ascii="Marianne" w:hAnsi="Marianne"/>
        </w:rPr>
        <w:t>GENERALITES</w:t>
      </w:r>
      <w:bookmarkEnd w:id="1"/>
      <w:bookmarkEnd w:id="2"/>
      <w:bookmarkEnd w:id="0"/>
      <w:bookmarkEnd w:id="3"/>
    </w:p>
    <w:p w14:paraId="75F537E0" w14:textId="1664B4C2" w:rsidR="00F410A9" w:rsidRPr="007A59A3" w:rsidRDefault="00F410A9" w:rsidP="00536F07">
      <w:pPr>
        <w:pStyle w:val="Titre2"/>
        <w:rPr>
          <w:rFonts w:ascii="Marianne" w:hAnsi="Marianne"/>
        </w:rPr>
      </w:pPr>
      <w:bookmarkStart w:id="4" w:name="_Toc283998298"/>
      <w:bookmarkStart w:id="5" w:name="_Toc79567513"/>
      <w:bookmarkStart w:id="6" w:name="_Toc212716170"/>
      <w:r w:rsidRPr="007A59A3">
        <w:rPr>
          <w:rFonts w:ascii="Marianne" w:hAnsi="Marianne"/>
        </w:rPr>
        <w:t xml:space="preserve">: Objet du </w:t>
      </w:r>
      <w:bookmarkEnd w:id="4"/>
      <w:bookmarkEnd w:id="5"/>
      <w:r w:rsidR="0002740B" w:rsidRPr="007A59A3">
        <w:rPr>
          <w:rFonts w:ascii="Marianne" w:hAnsi="Marianne"/>
        </w:rPr>
        <w:t>Marché</w:t>
      </w:r>
      <w:bookmarkEnd w:id="6"/>
      <w:r w:rsidR="0002740B" w:rsidRPr="007A59A3">
        <w:rPr>
          <w:rFonts w:ascii="Marianne" w:hAnsi="Marianne"/>
        </w:rPr>
        <w:t xml:space="preserve"> </w:t>
      </w:r>
    </w:p>
    <w:p w14:paraId="0439039F" w14:textId="77777777" w:rsidR="0002740B" w:rsidRPr="007A59A3" w:rsidRDefault="0002740B" w:rsidP="0002740B">
      <w:pPr>
        <w:pStyle w:val="Corpsdetexte"/>
        <w:spacing w:before="201"/>
        <w:ind w:right="-1"/>
        <w:rPr>
          <w:rFonts w:ascii="Marianne" w:hAnsi="Marianne"/>
          <w:sz w:val="20"/>
        </w:rPr>
      </w:pPr>
      <w:r w:rsidRPr="007A59A3">
        <w:rPr>
          <w:rFonts w:ascii="Marianne" w:hAnsi="Marianne"/>
          <w:sz w:val="20"/>
        </w:rPr>
        <w:t>L'Agence Publique pour l'Immobilier de la Justice (APIJ) est un établissement</w:t>
      </w:r>
      <w:r w:rsidRPr="007A59A3">
        <w:rPr>
          <w:rFonts w:ascii="Marianne" w:hAnsi="Marianne"/>
          <w:spacing w:val="-9"/>
          <w:sz w:val="20"/>
        </w:rPr>
        <w:t xml:space="preserve"> </w:t>
      </w:r>
      <w:r w:rsidRPr="007A59A3">
        <w:rPr>
          <w:rFonts w:ascii="Marianne" w:hAnsi="Marianne"/>
          <w:sz w:val="20"/>
        </w:rPr>
        <w:t xml:space="preserve">public administratif spécialisé, placé sous tutelle du ministère de la Justice, qui lui confie la conception et la construction des grands projets immobiliers relevant des différentes directions du ministère (services judiciaires, administration pénitentiaire, …). </w:t>
      </w:r>
    </w:p>
    <w:p w14:paraId="54C4ED6B" w14:textId="35C9B540" w:rsidR="00A65359" w:rsidRDefault="00C50623" w:rsidP="00B36DB8">
      <w:pPr>
        <w:rPr>
          <w:rFonts w:ascii="Marianne" w:hAnsi="Marianne"/>
          <w:sz w:val="20"/>
          <w:szCs w:val="20"/>
        </w:rPr>
      </w:pPr>
      <w:r w:rsidRPr="007A59A3">
        <w:rPr>
          <w:rFonts w:ascii="Marianne" w:hAnsi="Marianne"/>
          <w:sz w:val="20"/>
          <w:szCs w:val="20"/>
        </w:rPr>
        <w:t xml:space="preserve">Le présent marché </w:t>
      </w:r>
      <w:r w:rsidR="0002740B" w:rsidRPr="007A59A3">
        <w:rPr>
          <w:rFonts w:ascii="Marianne" w:hAnsi="Marianne"/>
          <w:sz w:val="20"/>
          <w:szCs w:val="20"/>
        </w:rPr>
        <w:t>public est un accord-cadre m</w:t>
      </w:r>
      <w:r w:rsidR="00663056">
        <w:rPr>
          <w:rFonts w:ascii="Marianne" w:hAnsi="Marianne"/>
          <w:sz w:val="20"/>
          <w:szCs w:val="20"/>
        </w:rPr>
        <w:t>ono</w:t>
      </w:r>
      <w:r w:rsidR="0002740B" w:rsidRPr="007A59A3">
        <w:rPr>
          <w:rFonts w:ascii="Marianne" w:hAnsi="Marianne"/>
          <w:sz w:val="20"/>
          <w:szCs w:val="20"/>
        </w:rPr>
        <w:t>-attributaire au sens de l’article L2125-1 du code de la commande publique</w:t>
      </w:r>
      <w:r w:rsidR="00B36DB8" w:rsidRPr="007A59A3">
        <w:rPr>
          <w:rFonts w:ascii="Marianne" w:hAnsi="Marianne"/>
          <w:sz w:val="20"/>
          <w:szCs w:val="20"/>
        </w:rPr>
        <w:t xml:space="preserve"> qui </w:t>
      </w:r>
      <w:r w:rsidR="0002740B" w:rsidRPr="007A59A3">
        <w:rPr>
          <w:rFonts w:ascii="Marianne" w:hAnsi="Marianne"/>
          <w:sz w:val="20"/>
          <w:szCs w:val="20"/>
        </w:rPr>
        <w:t xml:space="preserve">porte sur </w:t>
      </w:r>
      <w:r w:rsidRPr="007A59A3">
        <w:rPr>
          <w:rFonts w:ascii="Marianne" w:hAnsi="Marianne"/>
          <w:sz w:val="20"/>
          <w:szCs w:val="20"/>
        </w:rPr>
        <w:t xml:space="preserve">un ensemble de prestations concourant à l’assistance technique </w:t>
      </w:r>
      <w:r w:rsidR="00C70956" w:rsidRPr="007A59A3">
        <w:rPr>
          <w:rFonts w:ascii="Marianne" w:hAnsi="Marianne"/>
          <w:sz w:val="20"/>
          <w:szCs w:val="20"/>
        </w:rPr>
        <w:t>à maîtr</w:t>
      </w:r>
      <w:r w:rsidR="0010278F">
        <w:rPr>
          <w:rFonts w:ascii="Marianne" w:hAnsi="Marianne"/>
          <w:sz w:val="20"/>
          <w:szCs w:val="20"/>
        </w:rPr>
        <w:t>is</w:t>
      </w:r>
      <w:r w:rsidR="00C70956" w:rsidRPr="007A59A3">
        <w:rPr>
          <w:rFonts w:ascii="Marianne" w:hAnsi="Marianne"/>
          <w:sz w:val="20"/>
          <w:szCs w:val="20"/>
        </w:rPr>
        <w:t xml:space="preserve">e d’ouvrage pour la conduite d’opération </w:t>
      </w:r>
      <w:r w:rsidR="00AD1C98" w:rsidRPr="007A59A3">
        <w:rPr>
          <w:rFonts w:ascii="Marianne" w:hAnsi="Marianne"/>
          <w:sz w:val="20"/>
          <w:szCs w:val="20"/>
        </w:rPr>
        <w:t xml:space="preserve">et </w:t>
      </w:r>
      <w:r w:rsidR="00C70956" w:rsidRPr="007A59A3">
        <w:rPr>
          <w:rFonts w:ascii="Marianne" w:hAnsi="Marianne"/>
          <w:sz w:val="20"/>
          <w:szCs w:val="20"/>
        </w:rPr>
        <w:t xml:space="preserve">le </w:t>
      </w:r>
      <w:r w:rsidR="00AD1C98" w:rsidRPr="007A59A3">
        <w:rPr>
          <w:rFonts w:ascii="Marianne" w:hAnsi="Marianne"/>
          <w:sz w:val="20"/>
          <w:szCs w:val="20"/>
        </w:rPr>
        <w:t xml:space="preserve">commissionnement </w:t>
      </w:r>
      <w:r w:rsidR="00C70956" w:rsidRPr="007A59A3">
        <w:rPr>
          <w:rFonts w:ascii="Marianne" w:hAnsi="Marianne"/>
          <w:sz w:val="20"/>
          <w:szCs w:val="20"/>
        </w:rPr>
        <w:t xml:space="preserve">dans le cadre de la conception et de </w:t>
      </w:r>
      <w:r w:rsidR="0002740B" w:rsidRPr="007A59A3">
        <w:rPr>
          <w:rFonts w:ascii="Marianne" w:hAnsi="Marianne"/>
          <w:sz w:val="20"/>
          <w:szCs w:val="20"/>
        </w:rPr>
        <w:t xml:space="preserve">la construction de </w:t>
      </w:r>
      <w:r w:rsidR="00C70956" w:rsidRPr="007A59A3">
        <w:rPr>
          <w:rFonts w:ascii="Marianne" w:hAnsi="Marianne"/>
          <w:sz w:val="20"/>
          <w:szCs w:val="20"/>
        </w:rPr>
        <w:t xml:space="preserve">bâtiments pénitentiaires </w:t>
      </w:r>
      <w:r w:rsidR="0002740B" w:rsidRPr="007A59A3">
        <w:rPr>
          <w:rFonts w:ascii="Marianne" w:hAnsi="Marianne"/>
          <w:sz w:val="20"/>
          <w:szCs w:val="20"/>
        </w:rPr>
        <w:t>de semi-libert</w:t>
      </w:r>
      <w:r w:rsidR="00B36DB8" w:rsidRPr="007A59A3">
        <w:rPr>
          <w:rFonts w:ascii="Marianne" w:hAnsi="Marianne"/>
          <w:sz w:val="20"/>
          <w:szCs w:val="20"/>
        </w:rPr>
        <w:t xml:space="preserve">é </w:t>
      </w:r>
      <w:r w:rsidR="00C70956" w:rsidRPr="007A59A3">
        <w:rPr>
          <w:rFonts w:ascii="Marianne" w:hAnsi="Marianne"/>
          <w:sz w:val="20"/>
          <w:szCs w:val="20"/>
        </w:rPr>
        <w:t xml:space="preserve">(QSL) </w:t>
      </w:r>
      <w:r w:rsidR="00B36DB8" w:rsidRPr="007A59A3">
        <w:rPr>
          <w:rFonts w:ascii="Marianne" w:hAnsi="Marianne"/>
          <w:sz w:val="20"/>
          <w:szCs w:val="20"/>
        </w:rPr>
        <w:t>en France</w:t>
      </w:r>
      <w:r w:rsidR="00C70956" w:rsidRPr="007A59A3">
        <w:rPr>
          <w:rFonts w:ascii="Marianne" w:hAnsi="Marianne"/>
          <w:sz w:val="20"/>
          <w:szCs w:val="20"/>
        </w:rPr>
        <w:t xml:space="preserve"> réalisés via un ou plusieurs partenariats d’innovation</w:t>
      </w:r>
      <w:r w:rsidR="00B36DB8" w:rsidRPr="007A59A3">
        <w:rPr>
          <w:rFonts w:ascii="Marianne" w:hAnsi="Marianne"/>
          <w:sz w:val="20"/>
          <w:szCs w:val="20"/>
        </w:rPr>
        <w:t>.</w:t>
      </w:r>
    </w:p>
    <w:p w14:paraId="35E25B47" w14:textId="77777777" w:rsidR="009210B7" w:rsidRDefault="009210B7" w:rsidP="00B36DB8">
      <w:pPr>
        <w:rPr>
          <w:rFonts w:ascii="Marianne" w:hAnsi="Marianne"/>
          <w:sz w:val="20"/>
          <w:szCs w:val="20"/>
        </w:rPr>
      </w:pPr>
    </w:p>
    <w:p w14:paraId="4F3D2B83" w14:textId="77777777" w:rsidR="009210B7" w:rsidRDefault="009210B7" w:rsidP="009210B7">
      <w:pPr>
        <w:ind w:right="992"/>
        <w:rPr>
          <w:rFonts w:ascii="Marianne" w:hAnsi="Marianne"/>
          <w:sz w:val="20"/>
          <w:szCs w:val="20"/>
        </w:rPr>
      </w:pPr>
      <w:r>
        <w:rPr>
          <w:rFonts w:ascii="Marianne" w:hAnsi="Marianne"/>
          <w:sz w:val="20"/>
          <w:szCs w:val="20"/>
        </w:rPr>
        <w:t>Le présent accord-cadre est alloti en 3 lots distincts. Chaque lot correspond à l’assistance au suivi et au pilotage d’un partenariat d’innovation</w:t>
      </w:r>
      <w:r>
        <w:rPr>
          <w:rFonts w:ascii="Calibri" w:hAnsi="Calibri" w:cs="Calibri"/>
          <w:sz w:val="20"/>
          <w:szCs w:val="20"/>
        </w:rPr>
        <w:t> </w:t>
      </w:r>
      <w:r>
        <w:rPr>
          <w:rFonts w:ascii="Marianne" w:hAnsi="Marianne"/>
          <w:sz w:val="20"/>
          <w:szCs w:val="20"/>
        </w:rPr>
        <w:t>:</w:t>
      </w:r>
    </w:p>
    <w:p w14:paraId="78BB334D" w14:textId="424CC685" w:rsidR="009210B7" w:rsidRDefault="009210B7" w:rsidP="009210B7">
      <w:pPr>
        <w:ind w:right="992"/>
        <w:rPr>
          <w:rFonts w:ascii="Marianne" w:hAnsi="Marianne"/>
          <w:sz w:val="20"/>
          <w:szCs w:val="20"/>
        </w:rPr>
      </w:pPr>
      <w:r>
        <w:rPr>
          <w:rFonts w:ascii="Marianne" w:hAnsi="Marianne"/>
          <w:sz w:val="20"/>
          <w:szCs w:val="20"/>
        </w:rPr>
        <w:t>Lot 1</w:t>
      </w:r>
      <w:r>
        <w:rPr>
          <w:rFonts w:ascii="Calibri" w:hAnsi="Calibri" w:cs="Calibri"/>
          <w:sz w:val="20"/>
          <w:szCs w:val="20"/>
        </w:rPr>
        <w:t> </w:t>
      </w:r>
      <w:r>
        <w:rPr>
          <w:rFonts w:ascii="Marianne" w:hAnsi="Marianne"/>
          <w:sz w:val="20"/>
          <w:szCs w:val="20"/>
        </w:rPr>
        <w:t xml:space="preserve">: </w:t>
      </w:r>
      <w:r w:rsidRPr="00800376">
        <w:rPr>
          <w:rFonts w:ascii="Marianne" w:hAnsi="Marianne"/>
          <w:sz w:val="20"/>
          <w:szCs w:val="20"/>
        </w:rPr>
        <w:t>A</w:t>
      </w:r>
      <w:r>
        <w:rPr>
          <w:rFonts w:ascii="Marianne" w:hAnsi="Marianne"/>
          <w:sz w:val="20"/>
          <w:szCs w:val="20"/>
        </w:rPr>
        <w:t xml:space="preserve">ssistance technique à maîtrise d’ouvrage pour la conduite d’opération et le commissionnement relatifs à la conception et la construction de bâtiments pénitentiaires de semi-liberté pour le marché de partenariat d’innovation </w:t>
      </w:r>
    </w:p>
    <w:p w14:paraId="40AC14B2" w14:textId="797D3CA8" w:rsidR="009210B7" w:rsidRDefault="009210B7" w:rsidP="009210B7">
      <w:pPr>
        <w:ind w:right="992"/>
        <w:rPr>
          <w:rFonts w:ascii="Marianne" w:hAnsi="Marianne"/>
          <w:sz w:val="20"/>
          <w:szCs w:val="20"/>
        </w:rPr>
      </w:pPr>
      <w:r>
        <w:rPr>
          <w:rFonts w:ascii="Marianne" w:hAnsi="Marianne"/>
          <w:sz w:val="20"/>
          <w:szCs w:val="20"/>
        </w:rPr>
        <w:t>Lot 2</w:t>
      </w:r>
      <w:r>
        <w:rPr>
          <w:rFonts w:ascii="Calibri" w:hAnsi="Calibri" w:cs="Calibri"/>
          <w:sz w:val="20"/>
          <w:szCs w:val="20"/>
        </w:rPr>
        <w:t> </w:t>
      </w:r>
      <w:r>
        <w:rPr>
          <w:rFonts w:ascii="Marianne" w:hAnsi="Marianne"/>
          <w:sz w:val="20"/>
          <w:szCs w:val="20"/>
        </w:rPr>
        <w:t xml:space="preserve">: </w:t>
      </w:r>
      <w:r w:rsidRPr="00800376">
        <w:rPr>
          <w:rFonts w:ascii="Marianne" w:hAnsi="Marianne"/>
          <w:sz w:val="20"/>
          <w:szCs w:val="20"/>
        </w:rPr>
        <w:t>A</w:t>
      </w:r>
      <w:r>
        <w:rPr>
          <w:rFonts w:ascii="Marianne" w:hAnsi="Marianne"/>
          <w:sz w:val="20"/>
          <w:szCs w:val="20"/>
        </w:rPr>
        <w:t xml:space="preserve">ssistance technique à maîtrise d’ouvrage pour la conduite d’opération et le commissionnement relatifs à la conception et la construction de bâtiments pénitentiaires de semi-liberté pour le marché de partenariat d’innovation </w:t>
      </w:r>
    </w:p>
    <w:p w14:paraId="24A2D718" w14:textId="3E7812BE" w:rsidR="009210B7" w:rsidRDefault="009210B7" w:rsidP="009210B7">
      <w:pPr>
        <w:ind w:right="992"/>
        <w:rPr>
          <w:rFonts w:ascii="Marianne" w:hAnsi="Marianne"/>
          <w:sz w:val="20"/>
          <w:szCs w:val="20"/>
        </w:rPr>
      </w:pPr>
      <w:r>
        <w:rPr>
          <w:rFonts w:ascii="Marianne" w:hAnsi="Marianne"/>
          <w:sz w:val="20"/>
          <w:szCs w:val="20"/>
        </w:rPr>
        <w:t>Lot 3</w:t>
      </w:r>
      <w:r>
        <w:rPr>
          <w:rFonts w:ascii="Calibri" w:hAnsi="Calibri" w:cs="Calibri"/>
          <w:sz w:val="20"/>
          <w:szCs w:val="20"/>
        </w:rPr>
        <w:t> </w:t>
      </w:r>
      <w:r>
        <w:rPr>
          <w:rFonts w:ascii="Marianne" w:hAnsi="Marianne"/>
          <w:sz w:val="20"/>
          <w:szCs w:val="20"/>
        </w:rPr>
        <w:t xml:space="preserve">: </w:t>
      </w:r>
      <w:r w:rsidRPr="00800376">
        <w:rPr>
          <w:rFonts w:ascii="Marianne" w:hAnsi="Marianne"/>
          <w:sz w:val="20"/>
          <w:szCs w:val="20"/>
        </w:rPr>
        <w:t>A</w:t>
      </w:r>
      <w:r>
        <w:rPr>
          <w:rFonts w:ascii="Marianne" w:hAnsi="Marianne"/>
          <w:sz w:val="20"/>
          <w:szCs w:val="20"/>
        </w:rPr>
        <w:t xml:space="preserve">ssistance technique à maîtrise d’ouvrage pour la conduite d’opération et le commissionnement relatifs à la conception et la construction de bâtiments pénitentiaires de semi-liberté pour le marché de partenariat d’innovation </w:t>
      </w:r>
    </w:p>
    <w:p w14:paraId="5BBD4CB9" w14:textId="77777777" w:rsidR="009210B7" w:rsidRDefault="009210B7" w:rsidP="00B36DB8">
      <w:pPr>
        <w:rPr>
          <w:rFonts w:ascii="Marianne" w:hAnsi="Marianne"/>
          <w:sz w:val="20"/>
          <w:szCs w:val="20"/>
        </w:rPr>
      </w:pPr>
    </w:p>
    <w:p w14:paraId="4CBCFFFC" w14:textId="3CFC319D" w:rsidR="004A73E8" w:rsidRPr="007A59A3" w:rsidRDefault="009210B7" w:rsidP="004A73E8">
      <w:pPr>
        <w:widowControl w:val="0"/>
        <w:autoSpaceDE w:val="0"/>
        <w:autoSpaceDN w:val="0"/>
        <w:spacing w:before="0" w:line="276" w:lineRule="auto"/>
        <w:rPr>
          <w:rFonts w:ascii="Marianne" w:eastAsia="Marianne" w:hAnsi="Marianne" w:cs="Marianne"/>
          <w:sz w:val="20"/>
          <w:szCs w:val="20"/>
          <w:lang w:eastAsia="en-US"/>
        </w:rPr>
      </w:pPr>
      <w:r>
        <w:rPr>
          <w:rFonts w:ascii="Marianne" w:eastAsia="Marianne" w:hAnsi="Marianne" w:cs="Marianne"/>
          <w:sz w:val="20"/>
          <w:szCs w:val="20"/>
          <w:lang w:eastAsia="en-US"/>
        </w:rPr>
        <w:t>L</w:t>
      </w:r>
      <w:r w:rsidR="00C70956" w:rsidRPr="007A59A3">
        <w:rPr>
          <w:rFonts w:ascii="Marianne" w:eastAsia="Marianne" w:hAnsi="Marianne" w:cs="Marianne"/>
          <w:sz w:val="20"/>
          <w:szCs w:val="20"/>
          <w:lang w:eastAsia="en-US"/>
        </w:rPr>
        <w:t xml:space="preserve">es </w:t>
      </w:r>
      <w:r w:rsidR="004A73E8" w:rsidRPr="007A59A3">
        <w:rPr>
          <w:rFonts w:ascii="Marianne" w:eastAsia="Marianne" w:hAnsi="Marianne" w:cs="Marianne"/>
          <w:sz w:val="20"/>
          <w:szCs w:val="20"/>
          <w:lang w:eastAsia="en-US"/>
        </w:rPr>
        <w:t>Partenariat</w:t>
      </w:r>
      <w:r w:rsidR="00C70956" w:rsidRPr="007A59A3">
        <w:rPr>
          <w:rFonts w:ascii="Marianne" w:eastAsia="Marianne" w:hAnsi="Marianne" w:cs="Marianne"/>
          <w:sz w:val="20"/>
          <w:szCs w:val="20"/>
          <w:lang w:eastAsia="en-US"/>
        </w:rPr>
        <w:t>s</w:t>
      </w:r>
      <w:r w:rsidR="004A73E8" w:rsidRPr="007A59A3">
        <w:rPr>
          <w:rFonts w:ascii="Marianne" w:eastAsia="Marianne" w:hAnsi="Marianne" w:cs="Marianne"/>
          <w:sz w:val="20"/>
          <w:szCs w:val="20"/>
          <w:lang w:eastAsia="en-US"/>
        </w:rPr>
        <w:t xml:space="preserve"> d’innovation </w:t>
      </w:r>
      <w:r w:rsidR="00C70956" w:rsidRPr="007A59A3">
        <w:rPr>
          <w:rFonts w:ascii="Marianne" w:eastAsia="Marianne" w:hAnsi="Marianne" w:cs="Marianne"/>
          <w:sz w:val="20"/>
          <w:szCs w:val="20"/>
          <w:lang w:eastAsia="en-US"/>
        </w:rPr>
        <w:t xml:space="preserve">sont </w:t>
      </w:r>
      <w:r w:rsidR="004A73E8" w:rsidRPr="007A59A3">
        <w:rPr>
          <w:rFonts w:ascii="Marianne" w:eastAsia="Marianne" w:hAnsi="Marianne" w:cs="Marianne"/>
          <w:sz w:val="20"/>
          <w:szCs w:val="20"/>
          <w:lang w:eastAsia="en-US"/>
        </w:rPr>
        <w:t>composé</w:t>
      </w:r>
      <w:r w:rsidR="00C70956" w:rsidRPr="007A59A3">
        <w:rPr>
          <w:rFonts w:ascii="Marianne" w:eastAsia="Marianne" w:hAnsi="Marianne" w:cs="Marianne"/>
          <w:sz w:val="20"/>
          <w:szCs w:val="20"/>
          <w:lang w:eastAsia="en-US"/>
        </w:rPr>
        <w:t>s</w:t>
      </w:r>
      <w:r w:rsidR="004A73E8" w:rsidRPr="007A59A3">
        <w:rPr>
          <w:rFonts w:ascii="Marianne" w:eastAsia="Marianne" w:hAnsi="Marianne" w:cs="Marianne"/>
          <w:sz w:val="20"/>
          <w:szCs w:val="20"/>
          <w:lang w:eastAsia="en-US"/>
        </w:rPr>
        <w:t xml:space="preserve"> de deux phases :</w:t>
      </w:r>
    </w:p>
    <w:p w14:paraId="09B53766" w14:textId="77777777" w:rsidR="004A73E8" w:rsidRPr="007A59A3" w:rsidRDefault="004A73E8" w:rsidP="004A73E8">
      <w:pPr>
        <w:widowControl w:val="0"/>
        <w:autoSpaceDE w:val="0"/>
        <w:autoSpaceDN w:val="0"/>
        <w:adjustRightInd w:val="0"/>
        <w:spacing w:before="0"/>
        <w:ind w:left="709"/>
        <w:rPr>
          <w:rFonts w:ascii="Marianne" w:hAnsi="Marianne"/>
          <w:color w:val="000000"/>
          <w:sz w:val="20"/>
          <w:szCs w:val="20"/>
        </w:rPr>
      </w:pPr>
    </w:p>
    <w:p w14:paraId="0D888EBA" w14:textId="1B874043" w:rsidR="004A73E8" w:rsidRPr="007A59A3" w:rsidRDefault="004A73E8" w:rsidP="00C541DE">
      <w:pPr>
        <w:widowControl w:val="0"/>
        <w:numPr>
          <w:ilvl w:val="0"/>
          <w:numId w:val="10"/>
        </w:numPr>
        <w:autoSpaceDE w:val="0"/>
        <w:autoSpaceDN w:val="0"/>
        <w:spacing w:before="0"/>
        <w:rPr>
          <w:rFonts w:ascii="Marianne" w:hAnsi="Marianne"/>
          <w:color w:val="000000"/>
          <w:sz w:val="20"/>
          <w:szCs w:val="20"/>
        </w:rPr>
      </w:pPr>
      <w:r w:rsidRPr="007A59A3">
        <w:rPr>
          <w:rFonts w:ascii="Marianne" w:eastAsia="Marianne" w:hAnsi="Marianne" w:cs="Marianne"/>
          <w:b/>
          <w:bCs/>
          <w:sz w:val="20"/>
          <w:szCs w:val="20"/>
          <w:lang w:eastAsia="en-US"/>
        </w:rPr>
        <w:t>Phase n°1</w:t>
      </w:r>
      <w:r w:rsidRPr="007A59A3">
        <w:rPr>
          <w:rFonts w:ascii="Calibri" w:eastAsia="Marianne" w:hAnsi="Calibri" w:cs="Calibri"/>
          <w:b/>
          <w:bCs/>
          <w:sz w:val="20"/>
          <w:szCs w:val="20"/>
          <w:lang w:eastAsia="en-US"/>
        </w:rPr>
        <w:t> </w:t>
      </w:r>
      <w:r w:rsidRPr="007A59A3">
        <w:rPr>
          <w:rFonts w:ascii="Marianne" w:eastAsia="Marianne" w:hAnsi="Marianne" w:cs="Marianne"/>
          <w:b/>
          <w:bCs/>
          <w:sz w:val="20"/>
          <w:szCs w:val="20"/>
          <w:lang w:eastAsia="en-US"/>
        </w:rPr>
        <w:t>:</w:t>
      </w:r>
      <w:r w:rsidRPr="007A59A3">
        <w:rPr>
          <w:rFonts w:ascii="Marianne" w:eastAsia="Marianne" w:hAnsi="Marianne" w:cs="Marianne"/>
          <w:sz w:val="20"/>
          <w:szCs w:val="20"/>
          <w:lang w:eastAsia="en-US"/>
        </w:rPr>
        <w:t xml:space="preserve"> prestations de recherche et développement (R&amp;D) dont le prototypage. La Phase n°1 est </w:t>
      </w:r>
      <w:bookmarkStart w:id="7" w:name="_Hlk197421435"/>
      <w:r w:rsidRPr="007A59A3">
        <w:rPr>
          <w:rFonts w:ascii="Marianne" w:eastAsia="Marianne" w:hAnsi="Marianne" w:cs="Marianne"/>
          <w:sz w:val="20"/>
          <w:szCs w:val="20"/>
          <w:lang w:eastAsia="en-US"/>
        </w:rPr>
        <w:t xml:space="preserve">d’une durée prévisionnelle de cinq (5) mois, </w:t>
      </w:r>
      <w:bookmarkEnd w:id="7"/>
      <w:r w:rsidRPr="007A59A3">
        <w:rPr>
          <w:rFonts w:ascii="Marianne" w:hAnsi="Marianne"/>
          <w:sz w:val="20"/>
          <w:szCs w:val="20"/>
        </w:rPr>
        <w:t xml:space="preserve">cette phase intègre notamment les études de conception de QSL standardisés, </w:t>
      </w:r>
      <w:bookmarkStart w:id="8" w:name="_Hlk201241829"/>
      <w:r w:rsidRPr="007A59A3">
        <w:rPr>
          <w:rFonts w:ascii="Marianne" w:hAnsi="Marianne"/>
          <w:sz w:val="20"/>
          <w:szCs w:val="20"/>
        </w:rPr>
        <w:t>qui seront ensuite déployés en phase n°2.</w:t>
      </w:r>
      <w:bookmarkEnd w:id="8"/>
      <w:r w:rsidRPr="007A59A3">
        <w:rPr>
          <w:rFonts w:ascii="Marianne" w:hAnsi="Marianne"/>
          <w:sz w:val="20"/>
          <w:szCs w:val="20"/>
        </w:rPr>
        <w:t xml:space="preserve"> </w:t>
      </w:r>
      <w:bookmarkStart w:id="9" w:name="_Hlk201241933"/>
      <w:r w:rsidRPr="007A59A3">
        <w:rPr>
          <w:rFonts w:ascii="Marianne" w:hAnsi="Marianne"/>
          <w:sz w:val="20"/>
          <w:szCs w:val="20"/>
        </w:rPr>
        <w:t>Elle intègre également le prototypage d’espaces sensibles du QSL.</w:t>
      </w:r>
      <w:bookmarkEnd w:id="9"/>
    </w:p>
    <w:p w14:paraId="4AD83D34" w14:textId="77777777" w:rsidR="004A73E8" w:rsidRPr="007A59A3" w:rsidRDefault="004A73E8" w:rsidP="004A73E8">
      <w:pPr>
        <w:widowControl w:val="0"/>
        <w:autoSpaceDE w:val="0"/>
        <w:autoSpaceDN w:val="0"/>
        <w:adjustRightInd w:val="0"/>
        <w:spacing w:before="0"/>
        <w:ind w:left="1134"/>
        <w:rPr>
          <w:rFonts w:ascii="Marianne" w:hAnsi="Marianne"/>
          <w:color w:val="000000"/>
          <w:sz w:val="20"/>
          <w:szCs w:val="20"/>
        </w:rPr>
      </w:pPr>
    </w:p>
    <w:p w14:paraId="64B0C03E" w14:textId="77CB11F7" w:rsidR="004A73E8" w:rsidRPr="007A59A3" w:rsidRDefault="004A73E8" w:rsidP="009137E4">
      <w:pPr>
        <w:widowControl w:val="0"/>
        <w:numPr>
          <w:ilvl w:val="0"/>
          <w:numId w:val="10"/>
        </w:numPr>
        <w:autoSpaceDE w:val="0"/>
        <w:autoSpaceDN w:val="0"/>
        <w:adjustRightInd w:val="0"/>
        <w:spacing w:before="0"/>
        <w:rPr>
          <w:rFonts w:ascii="Marianne" w:hAnsi="Marianne"/>
          <w:color w:val="000000"/>
          <w:sz w:val="20"/>
          <w:szCs w:val="20"/>
        </w:rPr>
      </w:pPr>
      <w:r w:rsidRPr="007A59A3">
        <w:rPr>
          <w:rFonts w:ascii="Marianne" w:hAnsi="Marianne"/>
          <w:b/>
          <w:bCs/>
          <w:sz w:val="20"/>
          <w:szCs w:val="20"/>
        </w:rPr>
        <w:t>Phase n°2</w:t>
      </w:r>
      <w:r w:rsidRPr="007A59A3">
        <w:rPr>
          <w:rFonts w:ascii="Calibri" w:hAnsi="Calibri" w:cs="Calibri"/>
          <w:b/>
          <w:bCs/>
          <w:sz w:val="20"/>
          <w:szCs w:val="20"/>
        </w:rPr>
        <w:t> </w:t>
      </w:r>
      <w:r w:rsidRPr="007A59A3">
        <w:rPr>
          <w:rFonts w:ascii="Marianne" w:hAnsi="Marianne"/>
          <w:b/>
          <w:bCs/>
          <w:sz w:val="20"/>
          <w:szCs w:val="20"/>
        </w:rPr>
        <w:t>:</w:t>
      </w:r>
      <w:r w:rsidRPr="007A59A3">
        <w:rPr>
          <w:rFonts w:ascii="Marianne" w:hAnsi="Marianne"/>
          <w:color w:val="000000"/>
          <w:sz w:val="20"/>
          <w:szCs w:val="20"/>
        </w:rPr>
        <w:t xml:space="preserve"> </w:t>
      </w:r>
      <w:bookmarkStart w:id="10" w:name="_Hlk43968945"/>
      <w:r w:rsidRPr="007A59A3">
        <w:rPr>
          <w:rFonts w:ascii="Marianne" w:hAnsi="Marianne"/>
          <w:color w:val="000000"/>
          <w:sz w:val="20"/>
          <w:szCs w:val="20"/>
        </w:rPr>
        <w:t xml:space="preserve">Acquisition du concept. Cette phase consiste à réaliser les QSL développés en phase 1, sur différents sites </w:t>
      </w:r>
      <w:bookmarkStart w:id="11" w:name="_Hlk201242036"/>
      <w:r w:rsidRPr="007A59A3">
        <w:rPr>
          <w:rFonts w:ascii="Marianne" w:hAnsi="Marianne"/>
          <w:color w:val="000000"/>
          <w:sz w:val="20"/>
          <w:szCs w:val="20"/>
        </w:rPr>
        <w:t>qui ne sont pas encore définis à ce stade</w:t>
      </w:r>
      <w:bookmarkEnd w:id="11"/>
      <w:r w:rsidRPr="007A59A3">
        <w:rPr>
          <w:rFonts w:ascii="Marianne" w:hAnsi="Marianne"/>
          <w:color w:val="000000"/>
          <w:sz w:val="20"/>
          <w:szCs w:val="20"/>
        </w:rPr>
        <w:t>. Les travaux seront passé</w:t>
      </w:r>
      <w:r w:rsidR="0010278F">
        <w:rPr>
          <w:rFonts w:ascii="Marianne" w:hAnsi="Marianne"/>
          <w:color w:val="000000"/>
          <w:sz w:val="20"/>
          <w:szCs w:val="20"/>
        </w:rPr>
        <w:t>s</w:t>
      </w:r>
      <w:r w:rsidRPr="007A59A3">
        <w:rPr>
          <w:rFonts w:ascii="Marianne" w:hAnsi="Marianne"/>
          <w:color w:val="000000"/>
          <w:sz w:val="20"/>
          <w:szCs w:val="20"/>
        </w:rPr>
        <w:t xml:space="preserve"> sous forme d’accord-cadre de conception, fabrication et </w:t>
      </w:r>
      <w:bookmarkEnd w:id="10"/>
      <w:r w:rsidRPr="007A59A3">
        <w:rPr>
          <w:rFonts w:ascii="Marianne" w:hAnsi="Marianne"/>
          <w:sz w:val="20"/>
          <w:szCs w:val="20"/>
        </w:rPr>
        <w:t>construction</w:t>
      </w:r>
      <w:r w:rsidRPr="007A59A3">
        <w:rPr>
          <w:rFonts w:ascii="Marianne" w:hAnsi="Marianne"/>
          <w:color w:val="FF0000"/>
          <w:sz w:val="20"/>
          <w:szCs w:val="20"/>
        </w:rPr>
        <w:t xml:space="preserve"> </w:t>
      </w:r>
      <w:r w:rsidRPr="007A59A3">
        <w:rPr>
          <w:rFonts w:ascii="Marianne" w:hAnsi="Marianne"/>
          <w:color w:val="000000"/>
          <w:sz w:val="20"/>
          <w:szCs w:val="20"/>
        </w:rPr>
        <w:t>d’environ 1500 places au total de quartiers de semi-liberté en France</w:t>
      </w:r>
      <w:r w:rsidRPr="007A59A3">
        <w:rPr>
          <w:rFonts w:ascii="Marianne" w:hAnsi="Marianne"/>
          <w:sz w:val="20"/>
          <w:szCs w:val="20"/>
        </w:rPr>
        <w:t>.</w:t>
      </w:r>
    </w:p>
    <w:p w14:paraId="19B85455" w14:textId="50A3950F" w:rsidR="0002740B" w:rsidRPr="007A59A3" w:rsidRDefault="009210B7" w:rsidP="0002740B">
      <w:pPr>
        <w:rPr>
          <w:rFonts w:ascii="Marianne" w:hAnsi="Marianne"/>
          <w:sz w:val="20"/>
          <w:szCs w:val="20"/>
        </w:rPr>
      </w:pPr>
      <w:r>
        <w:rPr>
          <w:rFonts w:ascii="Marianne" w:hAnsi="Marianne"/>
          <w:sz w:val="20"/>
          <w:szCs w:val="20"/>
        </w:rPr>
        <w:t xml:space="preserve">Les </w:t>
      </w:r>
      <w:r w:rsidR="00C70956" w:rsidRPr="007A59A3">
        <w:rPr>
          <w:rFonts w:ascii="Marianne" w:hAnsi="Marianne"/>
          <w:sz w:val="20"/>
          <w:szCs w:val="20"/>
        </w:rPr>
        <w:t xml:space="preserve">es accords-cadres </w:t>
      </w:r>
      <w:r w:rsidR="0002740B" w:rsidRPr="00DC376F">
        <w:rPr>
          <w:rFonts w:ascii="Marianne" w:hAnsi="Marianne"/>
          <w:sz w:val="20"/>
          <w:szCs w:val="20"/>
        </w:rPr>
        <w:t>s’exécuter</w:t>
      </w:r>
      <w:r w:rsidR="00C70956" w:rsidRPr="00DC376F">
        <w:rPr>
          <w:rFonts w:ascii="Marianne" w:hAnsi="Marianne"/>
          <w:sz w:val="20"/>
          <w:szCs w:val="20"/>
        </w:rPr>
        <w:t>ont</w:t>
      </w:r>
      <w:r w:rsidR="0002740B" w:rsidRPr="00DC376F">
        <w:rPr>
          <w:rFonts w:ascii="Marianne" w:hAnsi="Marianne"/>
          <w:sz w:val="20"/>
          <w:szCs w:val="20"/>
        </w:rPr>
        <w:t xml:space="preserve"> par émission de bons de commande et marchés subséquents dans les conditions décrites respectivement aux articles R2162-7 et suivants (marchés subséquents) et R2162-13 et suivants (bon de commande) du code précité.</w:t>
      </w:r>
    </w:p>
    <w:p w14:paraId="4F87EF1C" w14:textId="431871A9" w:rsidR="0002740B" w:rsidRDefault="00C70956" w:rsidP="0002740B">
      <w:pPr>
        <w:rPr>
          <w:rFonts w:ascii="Marianne" w:hAnsi="Marianne"/>
          <w:sz w:val="20"/>
          <w:szCs w:val="20"/>
        </w:rPr>
      </w:pPr>
      <w:r w:rsidRPr="007A59A3">
        <w:rPr>
          <w:rFonts w:ascii="Marianne" w:hAnsi="Marianne"/>
          <w:sz w:val="20"/>
          <w:szCs w:val="20"/>
        </w:rPr>
        <w:t xml:space="preserve">Le présent accord-cadre </w:t>
      </w:r>
      <w:r w:rsidR="0002740B" w:rsidRPr="007A59A3">
        <w:rPr>
          <w:rFonts w:ascii="Marianne" w:hAnsi="Marianne"/>
          <w:sz w:val="20"/>
          <w:szCs w:val="20"/>
        </w:rPr>
        <w:t>s’exécute au fur et à mesure de la survenue du besoin, par l’émission de bons de commande ou marchés subséquents pour les missions en lien avec l’objet de l’accord-cadre et dont les caractéristiques et les modalités d’exécution sont définis au</w:t>
      </w:r>
      <w:r w:rsidR="00DC4B84" w:rsidRPr="007A59A3">
        <w:rPr>
          <w:rFonts w:ascii="Marianne" w:hAnsi="Marianne"/>
          <w:sz w:val="20"/>
          <w:szCs w:val="20"/>
        </w:rPr>
        <w:t xml:space="preserve"> chapitre 2</w:t>
      </w:r>
      <w:r w:rsidR="0002740B" w:rsidRPr="007A59A3">
        <w:rPr>
          <w:rFonts w:ascii="Marianne" w:hAnsi="Marianne"/>
          <w:sz w:val="20"/>
          <w:szCs w:val="20"/>
        </w:rPr>
        <w:t xml:space="preserve"> du présent CC</w:t>
      </w:r>
      <w:r w:rsidR="00B36DB8" w:rsidRPr="007A59A3">
        <w:rPr>
          <w:rFonts w:ascii="Marianne" w:hAnsi="Marianne"/>
          <w:sz w:val="20"/>
          <w:szCs w:val="20"/>
        </w:rPr>
        <w:t>A</w:t>
      </w:r>
      <w:r w:rsidR="0002740B" w:rsidRPr="007A59A3">
        <w:rPr>
          <w:rFonts w:ascii="Marianne" w:hAnsi="Marianne"/>
          <w:sz w:val="20"/>
          <w:szCs w:val="20"/>
        </w:rPr>
        <w:t>P.</w:t>
      </w:r>
    </w:p>
    <w:p w14:paraId="46CE1FD3" w14:textId="77777777" w:rsidR="009210B7" w:rsidRDefault="009210B7" w:rsidP="0002740B">
      <w:pPr>
        <w:rPr>
          <w:rFonts w:ascii="Marianne" w:hAnsi="Marianne"/>
          <w:sz w:val="20"/>
          <w:szCs w:val="20"/>
        </w:rPr>
      </w:pPr>
    </w:p>
    <w:p w14:paraId="5730A34C" w14:textId="02AF2CF1" w:rsidR="00D34313" w:rsidRDefault="00D34313" w:rsidP="0002740B">
      <w:pPr>
        <w:rPr>
          <w:rFonts w:ascii="Marianne" w:hAnsi="Marianne"/>
          <w:sz w:val="20"/>
          <w:szCs w:val="20"/>
        </w:rPr>
      </w:pPr>
      <w:r>
        <w:rPr>
          <w:rFonts w:ascii="Marianne" w:hAnsi="Marianne"/>
          <w:sz w:val="20"/>
          <w:szCs w:val="20"/>
        </w:rPr>
        <w:t>La structuration de l’accord-cadre est le suivant</w:t>
      </w:r>
      <w:r>
        <w:rPr>
          <w:rFonts w:ascii="Calibri" w:hAnsi="Calibri" w:cs="Calibri"/>
          <w:sz w:val="20"/>
          <w:szCs w:val="20"/>
        </w:rPr>
        <w:t> </w:t>
      </w:r>
      <w:r>
        <w:rPr>
          <w:rFonts w:ascii="Marianne" w:hAnsi="Marianne"/>
          <w:sz w:val="20"/>
          <w:szCs w:val="20"/>
        </w:rPr>
        <w:t>:</w:t>
      </w:r>
    </w:p>
    <w:p w14:paraId="291F7324" w14:textId="31DB96FA" w:rsidR="00D34313" w:rsidRDefault="00D34313" w:rsidP="00D34313">
      <w:pPr>
        <w:numPr>
          <w:ilvl w:val="0"/>
          <w:numId w:val="15"/>
        </w:numPr>
        <w:spacing w:before="160"/>
        <w:ind w:left="993"/>
        <w:rPr>
          <w:rFonts w:ascii="Marianne" w:hAnsi="Marianne" w:cstheme="majorHAnsi"/>
          <w:sz w:val="20"/>
          <w:szCs w:val="20"/>
        </w:rPr>
      </w:pPr>
      <w:r>
        <w:rPr>
          <w:rFonts w:ascii="Marianne" w:hAnsi="Marianne"/>
          <w:sz w:val="20"/>
          <w:szCs w:val="20"/>
        </w:rPr>
        <w:t>Phase R&amp;D</w:t>
      </w:r>
      <w:r>
        <w:rPr>
          <w:rFonts w:ascii="Calibri" w:hAnsi="Calibri" w:cs="Calibri"/>
          <w:sz w:val="20"/>
          <w:szCs w:val="20"/>
        </w:rPr>
        <w:t> </w:t>
      </w:r>
      <w:r>
        <w:rPr>
          <w:rFonts w:ascii="Marianne" w:hAnsi="Marianne"/>
          <w:sz w:val="20"/>
          <w:szCs w:val="20"/>
        </w:rPr>
        <w:t>: montant forfaitaire exécuté p</w:t>
      </w:r>
      <w:r w:rsidRPr="007A59A3">
        <w:rPr>
          <w:rFonts w:ascii="Marianne" w:hAnsi="Marianne" w:cstheme="majorHAnsi"/>
          <w:sz w:val="20"/>
          <w:szCs w:val="20"/>
        </w:rPr>
        <w:t xml:space="preserve">ar bons de commandes, </w:t>
      </w:r>
      <w:r w:rsidRPr="007A59A3">
        <w:rPr>
          <w:rFonts w:ascii="Marianne" w:hAnsi="Marianne" w:cstheme="majorHAnsi"/>
          <w:spacing w:val="-2"/>
          <w:sz w:val="20"/>
          <w:szCs w:val="20"/>
        </w:rPr>
        <w:t>l’ensemble des éléments de mission (</w:t>
      </w:r>
      <w:r>
        <w:rPr>
          <w:rFonts w:ascii="Marianne" w:hAnsi="Marianne" w:cstheme="majorHAnsi"/>
          <w:spacing w:val="-2"/>
          <w:sz w:val="20"/>
          <w:szCs w:val="20"/>
        </w:rPr>
        <w:t>hors mission complémentaire MC</w:t>
      </w:r>
      <w:r w:rsidRPr="007A59A3">
        <w:rPr>
          <w:rFonts w:ascii="Marianne" w:hAnsi="Marianne" w:cstheme="majorHAnsi"/>
          <w:spacing w:val="-2"/>
          <w:sz w:val="20"/>
          <w:szCs w:val="20"/>
        </w:rPr>
        <w:t>)</w:t>
      </w:r>
      <w:r w:rsidRPr="007A59A3">
        <w:rPr>
          <w:rFonts w:ascii="Marianne" w:hAnsi="Marianne" w:cstheme="majorHAnsi"/>
          <w:sz w:val="20"/>
          <w:szCs w:val="20"/>
        </w:rPr>
        <w:t>, au fur et à mesure de la survenue des besoins ;</w:t>
      </w:r>
    </w:p>
    <w:p w14:paraId="19E724C8" w14:textId="7D29226B" w:rsidR="00D34313" w:rsidRDefault="00D34313" w:rsidP="00D34313">
      <w:pPr>
        <w:numPr>
          <w:ilvl w:val="0"/>
          <w:numId w:val="15"/>
        </w:numPr>
        <w:spacing w:before="160"/>
        <w:ind w:left="993"/>
        <w:rPr>
          <w:rFonts w:ascii="Marianne" w:hAnsi="Marianne" w:cstheme="majorHAnsi"/>
          <w:sz w:val="20"/>
          <w:szCs w:val="20"/>
        </w:rPr>
      </w:pPr>
      <w:r>
        <w:rPr>
          <w:rFonts w:ascii="Marianne" w:hAnsi="Marianne"/>
          <w:sz w:val="20"/>
          <w:szCs w:val="20"/>
        </w:rPr>
        <w:t>Phase</w:t>
      </w:r>
      <w:r w:rsidR="00F82B62">
        <w:rPr>
          <w:rFonts w:ascii="Marianne" w:hAnsi="Marianne"/>
          <w:sz w:val="20"/>
          <w:szCs w:val="20"/>
        </w:rPr>
        <w:t xml:space="preserve"> acquisition</w:t>
      </w:r>
      <w:r>
        <w:rPr>
          <w:rFonts w:ascii="Calibri" w:hAnsi="Calibri" w:cs="Calibri"/>
          <w:sz w:val="20"/>
          <w:szCs w:val="20"/>
        </w:rPr>
        <w:t> </w:t>
      </w:r>
      <w:r>
        <w:rPr>
          <w:rFonts w:ascii="Marianne" w:hAnsi="Marianne"/>
          <w:sz w:val="20"/>
          <w:szCs w:val="20"/>
        </w:rPr>
        <w:t xml:space="preserve">: </w:t>
      </w:r>
      <w:r>
        <w:rPr>
          <w:rFonts w:ascii="Marianne" w:hAnsi="Marianne" w:cstheme="majorHAnsi"/>
          <w:sz w:val="20"/>
          <w:szCs w:val="20"/>
        </w:rPr>
        <w:t xml:space="preserve">en prix unitaires (BPU) exécutés </w:t>
      </w:r>
      <w:r>
        <w:rPr>
          <w:rFonts w:ascii="Marianne" w:hAnsi="Marianne"/>
          <w:sz w:val="20"/>
          <w:szCs w:val="20"/>
        </w:rPr>
        <w:t>p</w:t>
      </w:r>
      <w:r w:rsidRPr="007A59A3">
        <w:rPr>
          <w:rFonts w:ascii="Marianne" w:hAnsi="Marianne" w:cstheme="majorHAnsi"/>
          <w:sz w:val="20"/>
          <w:szCs w:val="20"/>
        </w:rPr>
        <w:t xml:space="preserve">ar bons de commandes, </w:t>
      </w:r>
      <w:r w:rsidRPr="007A59A3">
        <w:rPr>
          <w:rFonts w:ascii="Marianne" w:hAnsi="Marianne" w:cstheme="majorHAnsi"/>
          <w:spacing w:val="-2"/>
          <w:sz w:val="20"/>
          <w:szCs w:val="20"/>
        </w:rPr>
        <w:t>l’ensemble des éléments de mission (</w:t>
      </w:r>
      <w:r>
        <w:rPr>
          <w:rFonts w:ascii="Marianne" w:hAnsi="Marianne" w:cstheme="majorHAnsi"/>
          <w:spacing w:val="-2"/>
          <w:sz w:val="20"/>
          <w:szCs w:val="20"/>
        </w:rPr>
        <w:t>hors mission complémentaire MC</w:t>
      </w:r>
      <w:r w:rsidRPr="007A59A3">
        <w:rPr>
          <w:rFonts w:ascii="Marianne" w:hAnsi="Marianne" w:cstheme="majorHAnsi"/>
          <w:spacing w:val="-2"/>
          <w:sz w:val="20"/>
          <w:szCs w:val="20"/>
        </w:rPr>
        <w:t>)</w:t>
      </w:r>
      <w:r w:rsidRPr="007A59A3">
        <w:rPr>
          <w:rFonts w:ascii="Marianne" w:hAnsi="Marianne" w:cstheme="majorHAnsi"/>
          <w:sz w:val="20"/>
          <w:szCs w:val="20"/>
        </w:rPr>
        <w:t>, au fur et à mesure de la survenue des besoins ;</w:t>
      </w:r>
    </w:p>
    <w:p w14:paraId="36910372" w14:textId="6BE8308B" w:rsidR="00D34313" w:rsidRPr="007A59A3" w:rsidRDefault="00D34313" w:rsidP="00D34313">
      <w:pPr>
        <w:numPr>
          <w:ilvl w:val="0"/>
          <w:numId w:val="15"/>
        </w:numPr>
        <w:spacing w:before="160"/>
        <w:ind w:left="993"/>
        <w:rPr>
          <w:rFonts w:ascii="Marianne" w:hAnsi="Marianne" w:cstheme="majorHAnsi"/>
          <w:sz w:val="20"/>
          <w:szCs w:val="20"/>
        </w:rPr>
      </w:pPr>
      <w:r>
        <w:rPr>
          <w:rFonts w:ascii="Marianne" w:hAnsi="Marianne" w:cstheme="majorHAnsi"/>
          <w:sz w:val="20"/>
          <w:szCs w:val="20"/>
        </w:rPr>
        <w:t>Phase acquisition</w:t>
      </w:r>
      <w:r>
        <w:rPr>
          <w:rFonts w:ascii="Calibri" w:hAnsi="Calibri" w:cs="Calibri"/>
          <w:sz w:val="20"/>
          <w:szCs w:val="20"/>
        </w:rPr>
        <w:t> </w:t>
      </w:r>
      <w:r>
        <w:rPr>
          <w:rFonts w:ascii="Marianne" w:hAnsi="Marianne" w:cstheme="majorHAnsi"/>
          <w:sz w:val="20"/>
          <w:szCs w:val="20"/>
        </w:rPr>
        <w:t>: en prix unitaires (BPU) exécutés p</w:t>
      </w:r>
      <w:r w:rsidRPr="007A59A3">
        <w:rPr>
          <w:rFonts w:ascii="Marianne" w:hAnsi="Marianne" w:cstheme="majorHAnsi"/>
          <w:sz w:val="20"/>
          <w:szCs w:val="20"/>
        </w:rPr>
        <w:t xml:space="preserve">ar </w:t>
      </w:r>
      <w:r w:rsidRPr="007A59A3">
        <w:rPr>
          <w:rFonts w:ascii="Marianne" w:hAnsi="Marianne"/>
          <w:sz w:val="20"/>
          <w:szCs w:val="20"/>
        </w:rPr>
        <w:t>marché</w:t>
      </w:r>
      <w:r>
        <w:rPr>
          <w:rFonts w:ascii="Marianne" w:hAnsi="Marianne"/>
          <w:sz w:val="20"/>
          <w:szCs w:val="20"/>
        </w:rPr>
        <w:t>s</w:t>
      </w:r>
      <w:r w:rsidRPr="007A59A3">
        <w:rPr>
          <w:rFonts w:ascii="Marianne" w:hAnsi="Marianne"/>
          <w:sz w:val="20"/>
          <w:szCs w:val="20"/>
        </w:rPr>
        <w:t xml:space="preserve"> subséquent</w:t>
      </w:r>
      <w:r>
        <w:rPr>
          <w:rFonts w:ascii="Marianne" w:hAnsi="Marianne"/>
          <w:sz w:val="20"/>
          <w:szCs w:val="20"/>
        </w:rPr>
        <w:t>s</w:t>
      </w:r>
      <w:r w:rsidRPr="007A59A3">
        <w:rPr>
          <w:rFonts w:ascii="Marianne" w:hAnsi="Marianne"/>
          <w:sz w:val="20"/>
          <w:szCs w:val="20"/>
        </w:rPr>
        <w:t xml:space="preserve"> </w:t>
      </w:r>
      <w:r w:rsidRPr="007A59A3">
        <w:rPr>
          <w:rFonts w:ascii="Marianne" w:hAnsi="Marianne" w:cstheme="majorHAnsi"/>
          <w:sz w:val="20"/>
          <w:szCs w:val="20"/>
        </w:rPr>
        <w:t xml:space="preserve">pour les missions </w:t>
      </w:r>
      <w:r>
        <w:rPr>
          <w:rFonts w:ascii="Marianne" w:hAnsi="Marianne" w:cstheme="majorHAnsi"/>
          <w:sz w:val="20"/>
          <w:szCs w:val="20"/>
        </w:rPr>
        <w:t>complémentaire (MC), au fur et à mesure de la survenue des besoins.</w:t>
      </w:r>
    </w:p>
    <w:p w14:paraId="3E8AD7C9" w14:textId="77777777" w:rsidR="009210B7" w:rsidRPr="009210B7" w:rsidRDefault="009210B7" w:rsidP="009210B7">
      <w:pPr>
        <w:pStyle w:val="Paragraphedeliste"/>
        <w:ind w:left="1134"/>
        <w:rPr>
          <w:rFonts w:ascii="Marianne" w:hAnsi="Marianne"/>
          <w:sz w:val="20"/>
          <w:szCs w:val="20"/>
        </w:rPr>
      </w:pPr>
    </w:p>
    <w:p w14:paraId="09CE64A1" w14:textId="403C4BB2" w:rsidR="00C70956" w:rsidRPr="007A59A3" w:rsidRDefault="00C50623" w:rsidP="00C541DE">
      <w:pPr>
        <w:rPr>
          <w:rFonts w:ascii="Marianne" w:hAnsi="Marianne"/>
          <w:sz w:val="20"/>
          <w:szCs w:val="20"/>
        </w:rPr>
      </w:pPr>
      <w:r w:rsidRPr="007A59A3">
        <w:rPr>
          <w:rFonts w:ascii="Marianne" w:hAnsi="Marianne"/>
          <w:sz w:val="20"/>
          <w:szCs w:val="20"/>
        </w:rPr>
        <w:t xml:space="preserve">Le cahier des clauses techniques particulières relatif au présent </w:t>
      </w:r>
      <w:r w:rsidR="00C70956" w:rsidRPr="007A59A3">
        <w:rPr>
          <w:rFonts w:ascii="Marianne" w:hAnsi="Marianne"/>
          <w:sz w:val="20"/>
          <w:szCs w:val="20"/>
        </w:rPr>
        <w:t xml:space="preserve">accord-cadre </w:t>
      </w:r>
      <w:r w:rsidRPr="007A59A3">
        <w:rPr>
          <w:rFonts w:ascii="Marianne" w:hAnsi="Marianne"/>
          <w:sz w:val="20"/>
          <w:szCs w:val="20"/>
        </w:rPr>
        <w:t>donne le détail de la mission et définit ses limites par rapport à celles des autres intervenants.</w:t>
      </w:r>
    </w:p>
    <w:p w14:paraId="2D64613E" w14:textId="30DBEE83" w:rsidR="00F410A9" w:rsidRPr="007A59A3" w:rsidRDefault="00F410A9" w:rsidP="00C541DE">
      <w:pPr>
        <w:rPr>
          <w:rFonts w:ascii="Marianne" w:hAnsi="Marianne"/>
          <w:sz w:val="20"/>
          <w:szCs w:val="20"/>
        </w:rPr>
      </w:pPr>
      <w:r w:rsidRPr="007A59A3">
        <w:rPr>
          <w:rFonts w:ascii="Marianne" w:hAnsi="Marianne"/>
          <w:sz w:val="20"/>
          <w:szCs w:val="20"/>
        </w:rPr>
        <w:t>Le</w:t>
      </w:r>
      <w:r w:rsidR="00C70956" w:rsidRPr="007A59A3">
        <w:rPr>
          <w:rFonts w:ascii="Marianne" w:hAnsi="Marianne"/>
          <w:sz w:val="20"/>
          <w:szCs w:val="20"/>
        </w:rPr>
        <w:t>s</w:t>
      </w:r>
      <w:r w:rsidRPr="007A59A3">
        <w:rPr>
          <w:rFonts w:ascii="Marianne" w:hAnsi="Marianne"/>
          <w:sz w:val="20"/>
          <w:szCs w:val="20"/>
        </w:rPr>
        <w:t xml:space="preserve"> titulaire</w:t>
      </w:r>
      <w:r w:rsidR="00C70956" w:rsidRPr="007A59A3">
        <w:rPr>
          <w:rFonts w:ascii="Marianne" w:hAnsi="Marianne"/>
          <w:sz w:val="20"/>
          <w:szCs w:val="20"/>
        </w:rPr>
        <w:t>s</w:t>
      </w:r>
      <w:r w:rsidRPr="007A59A3">
        <w:rPr>
          <w:rFonts w:ascii="Marianne" w:hAnsi="Marianne"/>
          <w:sz w:val="20"/>
          <w:szCs w:val="20"/>
        </w:rPr>
        <w:t xml:space="preserve"> du présent </w:t>
      </w:r>
      <w:r w:rsidR="00C70956" w:rsidRPr="007A59A3">
        <w:rPr>
          <w:rFonts w:ascii="Marianne" w:hAnsi="Marianne"/>
          <w:sz w:val="20"/>
          <w:szCs w:val="20"/>
        </w:rPr>
        <w:t xml:space="preserve">accord-cadre </w:t>
      </w:r>
      <w:r w:rsidRPr="007A59A3">
        <w:rPr>
          <w:rFonts w:ascii="Marianne" w:hAnsi="Marianne"/>
          <w:sz w:val="20"/>
          <w:szCs w:val="20"/>
        </w:rPr>
        <w:t>s’assurer</w:t>
      </w:r>
      <w:r w:rsidR="00C70956" w:rsidRPr="007A59A3">
        <w:rPr>
          <w:rFonts w:ascii="Marianne" w:hAnsi="Marianne"/>
          <w:sz w:val="20"/>
          <w:szCs w:val="20"/>
        </w:rPr>
        <w:t>ont</w:t>
      </w:r>
      <w:r w:rsidRPr="007A59A3">
        <w:rPr>
          <w:rFonts w:ascii="Marianne" w:hAnsi="Marianne"/>
          <w:sz w:val="20"/>
          <w:szCs w:val="20"/>
        </w:rPr>
        <w:t xml:space="preserve"> lors de </w:t>
      </w:r>
      <w:r w:rsidR="00C70956" w:rsidRPr="007A59A3">
        <w:rPr>
          <w:rFonts w:ascii="Marianne" w:hAnsi="Marianne"/>
          <w:sz w:val="20"/>
          <w:szCs w:val="20"/>
        </w:rPr>
        <w:t xml:space="preserve">leur </w:t>
      </w:r>
      <w:r w:rsidRPr="007A59A3">
        <w:rPr>
          <w:rFonts w:ascii="Marianne" w:hAnsi="Marianne"/>
          <w:sz w:val="20"/>
          <w:szCs w:val="20"/>
        </w:rPr>
        <w:t>mission du respect des pièces contractuelles et réglementaires et en rendr</w:t>
      </w:r>
      <w:r w:rsidR="00C70956" w:rsidRPr="007A59A3">
        <w:rPr>
          <w:rFonts w:ascii="Marianne" w:hAnsi="Marianne"/>
          <w:sz w:val="20"/>
          <w:szCs w:val="20"/>
        </w:rPr>
        <w:t>ont</w:t>
      </w:r>
      <w:r w:rsidRPr="007A59A3">
        <w:rPr>
          <w:rFonts w:ascii="Marianne" w:hAnsi="Marianne"/>
          <w:sz w:val="20"/>
          <w:szCs w:val="20"/>
        </w:rPr>
        <w:t xml:space="preserve"> compte au maître de l’ouvrage.</w:t>
      </w:r>
    </w:p>
    <w:p w14:paraId="5293427E" w14:textId="092660B4" w:rsidR="0002740B" w:rsidRPr="007A59A3" w:rsidRDefault="0045186F" w:rsidP="0002740B">
      <w:pPr>
        <w:pStyle w:val="Titre2"/>
        <w:rPr>
          <w:rFonts w:ascii="Marianne" w:hAnsi="Marianne"/>
        </w:rPr>
      </w:pPr>
      <w:bookmarkStart w:id="12" w:name="_Toc79567514"/>
      <w:bookmarkStart w:id="13" w:name="_Toc212716171"/>
      <w:r w:rsidRPr="007A59A3">
        <w:rPr>
          <w:rFonts w:ascii="Marianne" w:hAnsi="Marianne"/>
        </w:rPr>
        <w:t xml:space="preserve">: </w:t>
      </w:r>
      <w:bookmarkEnd w:id="12"/>
      <w:r w:rsidR="00B36DB8" w:rsidRPr="007A59A3">
        <w:rPr>
          <w:rFonts w:ascii="Marianne" w:hAnsi="Marianne"/>
        </w:rPr>
        <w:t>Montant de l’accord-cadre</w:t>
      </w:r>
      <w:bookmarkEnd w:id="13"/>
      <w:r w:rsidR="00B36DB8" w:rsidRPr="007A59A3">
        <w:rPr>
          <w:rFonts w:ascii="Marianne" w:hAnsi="Marianne"/>
        </w:rPr>
        <w:t xml:space="preserve"> </w:t>
      </w:r>
    </w:p>
    <w:p w14:paraId="3A00D97E" w14:textId="0EB52082" w:rsidR="0045186F" w:rsidRPr="007A59A3" w:rsidRDefault="00B36DB8" w:rsidP="00B36DB8">
      <w:pPr>
        <w:rPr>
          <w:rFonts w:ascii="Marianne" w:hAnsi="Marianne"/>
          <w:sz w:val="20"/>
          <w:szCs w:val="20"/>
        </w:rPr>
      </w:pPr>
      <w:r w:rsidRPr="007A59A3">
        <w:rPr>
          <w:rFonts w:ascii="Marianne" w:hAnsi="Marianne"/>
          <w:sz w:val="20"/>
          <w:szCs w:val="20"/>
        </w:rPr>
        <w:t>La durée d</w:t>
      </w:r>
      <w:r w:rsidR="00DF0C0F" w:rsidRPr="007A59A3">
        <w:rPr>
          <w:rFonts w:ascii="Marianne" w:hAnsi="Marianne"/>
          <w:sz w:val="20"/>
          <w:szCs w:val="20"/>
        </w:rPr>
        <w:t>e l’accord-cadre</w:t>
      </w:r>
      <w:r w:rsidRPr="007A59A3">
        <w:rPr>
          <w:rFonts w:ascii="Marianne" w:hAnsi="Marianne"/>
          <w:sz w:val="20"/>
          <w:szCs w:val="20"/>
        </w:rPr>
        <w:t xml:space="preserve"> est fixée à l’article 2 de l’acte d’engagement.</w:t>
      </w:r>
    </w:p>
    <w:p w14:paraId="358F02CC" w14:textId="5001D5BA" w:rsidR="0059681D" w:rsidRPr="007A59A3" w:rsidRDefault="0059681D" w:rsidP="00536F07">
      <w:pPr>
        <w:pStyle w:val="Titre2"/>
        <w:rPr>
          <w:rFonts w:ascii="Marianne" w:hAnsi="Marianne"/>
        </w:rPr>
      </w:pPr>
      <w:bookmarkStart w:id="14" w:name="_Toc79567518"/>
      <w:bookmarkStart w:id="15" w:name="_Toc212716172"/>
      <w:r w:rsidRPr="007A59A3">
        <w:rPr>
          <w:rFonts w:ascii="Marianne" w:hAnsi="Marianne"/>
        </w:rPr>
        <w:t xml:space="preserve">: Durée </w:t>
      </w:r>
      <w:bookmarkEnd w:id="14"/>
      <w:r w:rsidR="00B36DB8" w:rsidRPr="007A59A3">
        <w:rPr>
          <w:rFonts w:ascii="Marianne" w:hAnsi="Marianne"/>
        </w:rPr>
        <w:t>de l’accord-cadre</w:t>
      </w:r>
      <w:bookmarkEnd w:id="15"/>
    </w:p>
    <w:p w14:paraId="09798586" w14:textId="55ACD166" w:rsidR="00994CB8" w:rsidRPr="007A59A3" w:rsidRDefault="00994CB8" w:rsidP="00536F07">
      <w:pPr>
        <w:rPr>
          <w:rFonts w:ascii="Marianne" w:hAnsi="Marianne"/>
          <w:sz w:val="20"/>
          <w:szCs w:val="20"/>
        </w:rPr>
      </w:pPr>
      <w:r w:rsidRPr="007A59A3">
        <w:rPr>
          <w:rFonts w:ascii="Marianne" w:hAnsi="Marianne"/>
          <w:sz w:val="20"/>
          <w:szCs w:val="20"/>
        </w:rPr>
        <w:t xml:space="preserve">La durée </w:t>
      </w:r>
      <w:r w:rsidR="00B36DB8" w:rsidRPr="007A59A3">
        <w:rPr>
          <w:rFonts w:ascii="Marianne" w:hAnsi="Marianne"/>
          <w:sz w:val="20"/>
          <w:szCs w:val="20"/>
        </w:rPr>
        <w:t xml:space="preserve">et les conditions de reconduction </w:t>
      </w:r>
      <w:r w:rsidRPr="007A59A3">
        <w:rPr>
          <w:rFonts w:ascii="Marianne" w:hAnsi="Marianne"/>
          <w:sz w:val="20"/>
          <w:szCs w:val="20"/>
        </w:rPr>
        <w:t>d</w:t>
      </w:r>
      <w:r w:rsidR="00DF0C0F" w:rsidRPr="007A59A3">
        <w:rPr>
          <w:rFonts w:ascii="Marianne" w:hAnsi="Marianne"/>
          <w:sz w:val="20"/>
          <w:szCs w:val="20"/>
        </w:rPr>
        <w:t xml:space="preserve">e l’accord-cadre </w:t>
      </w:r>
      <w:r w:rsidR="00B36DB8" w:rsidRPr="007A59A3">
        <w:rPr>
          <w:rFonts w:ascii="Marianne" w:hAnsi="Marianne"/>
          <w:sz w:val="20"/>
          <w:szCs w:val="20"/>
        </w:rPr>
        <w:t>son</w:t>
      </w:r>
      <w:r w:rsidRPr="007A59A3">
        <w:rPr>
          <w:rFonts w:ascii="Marianne" w:hAnsi="Marianne"/>
          <w:sz w:val="20"/>
          <w:szCs w:val="20"/>
        </w:rPr>
        <w:t>t fixée</w:t>
      </w:r>
      <w:r w:rsidR="00B36DB8" w:rsidRPr="007A59A3">
        <w:rPr>
          <w:rFonts w:ascii="Marianne" w:hAnsi="Marianne"/>
          <w:sz w:val="20"/>
          <w:szCs w:val="20"/>
        </w:rPr>
        <w:t>s</w:t>
      </w:r>
      <w:r w:rsidRPr="007A59A3">
        <w:rPr>
          <w:rFonts w:ascii="Marianne" w:hAnsi="Marianne"/>
          <w:sz w:val="20"/>
          <w:szCs w:val="20"/>
        </w:rPr>
        <w:t xml:space="preserve"> à l’article 5 de l’acte d’engagement.</w:t>
      </w:r>
    </w:p>
    <w:p w14:paraId="3CAD7BD8" w14:textId="77777777" w:rsidR="00F410A9" w:rsidRPr="007A59A3" w:rsidRDefault="00F410A9" w:rsidP="00536F07">
      <w:pPr>
        <w:pStyle w:val="Titre2"/>
        <w:rPr>
          <w:rFonts w:ascii="Marianne" w:hAnsi="Marianne"/>
        </w:rPr>
      </w:pPr>
      <w:bookmarkStart w:id="16" w:name="_Toc283998299"/>
      <w:bookmarkStart w:id="17" w:name="_Toc79567522"/>
      <w:bookmarkStart w:id="18" w:name="_Toc212716173"/>
      <w:r w:rsidRPr="007A59A3">
        <w:rPr>
          <w:rFonts w:ascii="Marianne" w:hAnsi="Marianne"/>
        </w:rPr>
        <w:t>: Définition des intervenants</w:t>
      </w:r>
      <w:bookmarkEnd w:id="16"/>
      <w:bookmarkEnd w:id="17"/>
      <w:bookmarkEnd w:id="18"/>
    </w:p>
    <w:p w14:paraId="6674F491" w14:textId="77777777" w:rsidR="00F410A9" w:rsidRPr="007A59A3" w:rsidRDefault="00F410A9" w:rsidP="00536F07">
      <w:pPr>
        <w:pStyle w:val="Titre3"/>
        <w:rPr>
          <w:rFonts w:ascii="Marianne" w:hAnsi="Marianne"/>
          <w:sz w:val="22"/>
          <w:szCs w:val="24"/>
        </w:rPr>
      </w:pPr>
      <w:bookmarkStart w:id="19" w:name="_Toc283998300"/>
      <w:bookmarkStart w:id="20" w:name="_Toc79567523"/>
      <w:bookmarkStart w:id="21" w:name="_Toc212716174"/>
      <w:r w:rsidRPr="007A59A3">
        <w:rPr>
          <w:rFonts w:ascii="Marianne" w:hAnsi="Marianne"/>
          <w:sz w:val="22"/>
          <w:szCs w:val="24"/>
        </w:rPr>
        <w:t>La maîtrise d’ouvrage – le pouvoir adjudicateur</w:t>
      </w:r>
      <w:bookmarkEnd w:id="19"/>
      <w:bookmarkEnd w:id="20"/>
      <w:bookmarkEnd w:id="21"/>
    </w:p>
    <w:p w14:paraId="69EB8EB1" w14:textId="17419931" w:rsidR="00063FFD" w:rsidRPr="007A59A3" w:rsidRDefault="006A33D3" w:rsidP="006A33D3">
      <w:pPr>
        <w:rPr>
          <w:rFonts w:ascii="Marianne" w:hAnsi="Marianne"/>
          <w:sz w:val="20"/>
          <w:szCs w:val="20"/>
        </w:rPr>
      </w:pPr>
      <w:r w:rsidRPr="007A59A3">
        <w:rPr>
          <w:rFonts w:ascii="Marianne" w:hAnsi="Marianne"/>
          <w:sz w:val="20"/>
          <w:szCs w:val="20"/>
        </w:rPr>
        <w:t>La maîtrise d’ouvrage est assurée par l’Agence Publique pour l’Immobilier de la Justice (APIJ), pouvoir adjudicateur. Dans la suite de ce CCAP, il sera dénommé « le maître d’ouvrage » ou « pouvoir adjudicateur ».</w:t>
      </w:r>
      <w:r w:rsidR="00063FFD" w:rsidRPr="007A59A3">
        <w:rPr>
          <w:rFonts w:ascii="Marianne" w:hAnsi="Marianne"/>
          <w:sz w:val="20"/>
          <w:szCs w:val="20"/>
        </w:rPr>
        <w:t xml:space="preserve">     </w:t>
      </w:r>
    </w:p>
    <w:p w14:paraId="540AB383" w14:textId="6CACC6B5" w:rsidR="006A33D3" w:rsidRPr="007A59A3" w:rsidRDefault="006A33D3" w:rsidP="006A33D3">
      <w:pPr>
        <w:rPr>
          <w:rFonts w:ascii="Marianne" w:hAnsi="Marianne"/>
          <w:sz w:val="20"/>
          <w:szCs w:val="20"/>
        </w:rPr>
      </w:pPr>
      <w:r w:rsidRPr="007A59A3">
        <w:rPr>
          <w:rFonts w:ascii="Marianne" w:hAnsi="Marianne"/>
          <w:sz w:val="20"/>
          <w:szCs w:val="20"/>
        </w:rPr>
        <w:t>Il peut, en tant que besoin, confier des missions relevant de sa compétence</w:t>
      </w:r>
      <w:r w:rsidRPr="007A59A3">
        <w:rPr>
          <w:rFonts w:ascii="Calibri" w:hAnsi="Calibri" w:cs="Calibri"/>
          <w:sz w:val="20"/>
          <w:szCs w:val="20"/>
        </w:rPr>
        <w:t> </w:t>
      </w:r>
      <w:r w:rsidRPr="007A59A3">
        <w:rPr>
          <w:rFonts w:ascii="Marianne" w:hAnsi="Marianne"/>
          <w:sz w:val="20"/>
          <w:szCs w:val="20"/>
        </w:rPr>
        <w:t>et se faire représenter par un ou plusieurs organismes extérieurs, appelés assistant</w:t>
      </w:r>
      <w:r w:rsidR="006225B5">
        <w:rPr>
          <w:rFonts w:ascii="Marianne" w:hAnsi="Marianne"/>
          <w:sz w:val="20"/>
          <w:szCs w:val="20"/>
        </w:rPr>
        <w:t>(s)</w:t>
      </w:r>
      <w:r w:rsidRPr="007A59A3">
        <w:rPr>
          <w:rFonts w:ascii="Marianne" w:hAnsi="Marianne"/>
          <w:sz w:val="20"/>
          <w:szCs w:val="20"/>
        </w:rPr>
        <w:t xml:space="preserve"> du maître d</w:t>
      </w:r>
      <w:r w:rsidR="006225B5">
        <w:rPr>
          <w:rFonts w:ascii="Marianne" w:hAnsi="Marianne"/>
          <w:sz w:val="20"/>
          <w:szCs w:val="20"/>
        </w:rPr>
        <w:t>’</w:t>
      </w:r>
      <w:r w:rsidRPr="007A59A3">
        <w:rPr>
          <w:rFonts w:ascii="Marianne" w:hAnsi="Marianne"/>
          <w:sz w:val="20"/>
          <w:szCs w:val="20"/>
        </w:rPr>
        <w:t>ouvrage. Dans la suite de ce CCAP, un tel organisme sera dénommé «</w:t>
      </w:r>
      <w:r w:rsidRPr="007A59A3">
        <w:rPr>
          <w:rFonts w:ascii="Calibri" w:hAnsi="Calibri" w:cs="Calibri"/>
          <w:sz w:val="20"/>
          <w:szCs w:val="20"/>
        </w:rPr>
        <w:t> </w:t>
      </w:r>
      <w:r w:rsidRPr="007A59A3">
        <w:rPr>
          <w:rFonts w:ascii="Marianne" w:hAnsi="Marianne"/>
          <w:sz w:val="20"/>
          <w:szCs w:val="20"/>
        </w:rPr>
        <w:t>représentant du maître d’ouvrage</w:t>
      </w:r>
      <w:r w:rsidRPr="007A59A3">
        <w:rPr>
          <w:rFonts w:ascii="Calibri" w:hAnsi="Calibri" w:cs="Calibri"/>
          <w:sz w:val="20"/>
          <w:szCs w:val="20"/>
        </w:rPr>
        <w:t> </w:t>
      </w:r>
      <w:r w:rsidRPr="007A59A3">
        <w:rPr>
          <w:rFonts w:ascii="Marianne" w:hAnsi="Marianne"/>
          <w:sz w:val="20"/>
          <w:szCs w:val="20"/>
        </w:rPr>
        <w:t>». Ces missions d’assistance à maîtrise d’ouvrage pourront porter notamment, et de façon non exhaustive ni limitative, sur :</w:t>
      </w:r>
    </w:p>
    <w:p w14:paraId="39957F82"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les</w:t>
      </w:r>
      <w:proofErr w:type="gramEnd"/>
      <w:r w:rsidRPr="007A59A3">
        <w:rPr>
          <w:rFonts w:ascii="Marianne" w:hAnsi="Marianne"/>
          <w:sz w:val="20"/>
          <w:szCs w:val="20"/>
        </w:rPr>
        <w:t xml:space="preserve"> procédures d’autorisations administratives,</w:t>
      </w:r>
    </w:p>
    <w:p w14:paraId="37496CAD"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la</w:t>
      </w:r>
      <w:proofErr w:type="gramEnd"/>
      <w:r w:rsidRPr="007A59A3">
        <w:rPr>
          <w:rFonts w:ascii="Marianne" w:hAnsi="Marianne"/>
          <w:sz w:val="20"/>
          <w:szCs w:val="20"/>
        </w:rPr>
        <w:t xml:space="preserve"> validation des plans et échantillons au regard de leur conformité au programme,</w:t>
      </w:r>
    </w:p>
    <w:p w14:paraId="16DB0982"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contrôle de la procédure de visa des plans avant exécution,</w:t>
      </w:r>
    </w:p>
    <w:p w14:paraId="6C087FD7"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contrôle de l’exécution du marché et des prestations qui en découlent,</w:t>
      </w:r>
    </w:p>
    <w:p w14:paraId="1D1D3D1D"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contrôle externe de qualité, relevant du maître de l’ouvrage,</w:t>
      </w:r>
    </w:p>
    <w:p w14:paraId="05BE4B7E"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contrôle du déroulement des opérations préalables à la réception,</w:t>
      </w:r>
    </w:p>
    <w:p w14:paraId="7062DEF6"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contrôle du projet du point de vue de la maintenabilité et de l’exploitation,</w:t>
      </w:r>
    </w:p>
    <w:p w14:paraId="1C107A6E"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contrôle des différents rendus prévus dans le cahier des charges «</w:t>
      </w:r>
      <w:r w:rsidRPr="007A59A3">
        <w:rPr>
          <w:rFonts w:ascii="Calibri" w:hAnsi="Calibri" w:cs="Calibri"/>
          <w:sz w:val="20"/>
          <w:szCs w:val="20"/>
        </w:rPr>
        <w:t> </w:t>
      </w:r>
      <w:r w:rsidRPr="007A59A3">
        <w:rPr>
          <w:rFonts w:ascii="Marianne" w:hAnsi="Marianne"/>
          <w:sz w:val="20"/>
          <w:szCs w:val="20"/>
        </w:rPr>
        <w:t>BIM</w:t>
      </w:r>
      <w:r w:rsidRPr="007A59A3">
        <w:rPr>
          <w:rFonts w:ascii="Calibri" w:hAnsi="Calibri" w:cs="Calibri"/>
          <w:sz w:val="20"/>
          <w:szCs w:val="20"/>
        </w:rPr>
        <w:t> </w:t>
      </w:r>
      <w:r w:rsidRPr="007A59A3">
        <w:rPr>
          <w:rFonts w:ascii="Marianne" w:hAnsi="Marianne"/>
          <w:sz w:val="20"/>
          <w:szCs w:val="20"/>
        </w:rPr>
        <w:t>»,</w:t>
      </w:r>
    </w:p>
    <w:p w14:paraId="3F359990"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commissionnement, </w:t>
      </w:r>
    </w:p>
    <w:p w14:paraId="06510DB8" w14:textId="77777777" w:rsidR="006A33D3" w:rsidRPr="007A59A3" w:rsidRDefault="006A33D3" w:rsidP="009137E4">
      <w:pPr>
        <w:numPr>
          <w:ilvl w:val="0"/>
          <w:numId w:val="12"/>
        </w:numPr>
        <w:rPr>
          <w:rFonts w:ascii="Marianne" w:hAnsi="Marianne"/>
          <w:sz w:val="20"/>
          <w:szCs w:val="20"/>
        </w:rPr>
      </w:pPr>
      <w:proofErr w:type="gramStart"/>
      <w:r w:rsidRPr="007A59A3">
        <w:rPr>
          <w:rFonts w:ascii="Marianne" w:hAnsi="Marianne"/>
          <w:sz w:val="20"/>
          <w:szCs w:val="20"/>
        </w:rPr>
        <w:t>etc</w:t>
      </w:r>
      <w:proofErr w:type="gramEnd"/>
      <w:r w:rsidRPr="007A59A3">
        <w:rPr>
          <w:rFonts w:ascii="Marianne" w:hAnsi="Marianne"/>
          <w:sz w:val="20"/>
          <w:szCs w:val="20"/>
        </w:rPr>
        <w:t>…</w:t>
      </w:r>
    </w:p>
    <w:p w14:paraId="66DD3F73" w14:textId="77777777" w:rsidR="00F410A9" w:rsidRPr="007A59A3" w:rsidRDefault="00F410A9" w:rsidP="00536F07">
      <w:pPr>
        <w:pStyle w:val="Titre3"/>
        <w:rPr>
          <w:rFonts w:ascii="Marianne" w:hAnsi="Marianne"/>
          <w:sz w:val="20"/>
          <w:szCs w:val="22"/>
        </w:rPr>
      </w:pPr>
      <w:bookmarkStart w:id="22" w:name="_Toc283998303"/>
      <w:bookmarkStart w:id="23" w:name="_Toc79567524"/>
      <w:bookmarkStart w:id="24" w:name="_Toc212716175"/>
      <w:r w:rsidRPr="007A59A3">
        <w:rPr>
          <w:rFonts w:ascii="Marianne" w:hAnsi="Marianne"/>
          <w:sz w:val="20"/>
          <w:szCs w:val="22"/>
        </w:rPr>
        <w:t>Contrôle technique</w:t>
      </w:r>
      <w:bookmarkEnd w:id="22"/>
      <w:bookmarkEnd w:id="23"/>
      <w:bookmarkEnd w:id="24"/>
    </w:p>
    <w:p w14:paraId="50D81430" w14:textId="49F67FD9" w:rsidR="004A027F" w:rsidRPr="007A59A3" w:rsidRDefault="00F410A9" w:rsidP="00536F07">
      <w:pPr>
        <w:rPr>
          <w:rFonts w:ascii="Marianne" w:hAnsi="Marianne"/>
          <w:sz w:val="20"/>
          <w:szCs w:val="20"/>
        </w:rPr>
      </w:pPr>
      <w:r w:rsidRPr="007A59A3">
        <w:rPr>
          <w:rFonts w:ascii="Marianne" w:hAnsi="Marianne"/>
          <w:sz w:val="20"/>
          <w:szCs w:val="20"/>
        </w:rPr>
        <w:t xml:space="preserve">Les </w:t>
      </w:r>
      <w:r w:rsidR="004A027F" w:rsidRPr="007A59A3">
        <w:rPr>
          <w:rFonts w:ascii="Marianne" w:hAnsi="Marianne"/>
          <w:sz w:val="20"/>
          <w:szCs w:val="20"/>
        </w:rPr>
        <w:t xml:space="preserve">études et </w:t>
      </w:r>
      <w:r w:rsidRPr="007A59A3">
        <w:rPr>
          <w:rFonts w:ascii="Marianne" w:hAnsi="Marianne"/>
          <w:sz w:val="20"/>
          <w:szCs w:val="20"/>
        </w:rPr>
        <w:t xml:space="preserve">travaux relatifs à l’objet du présent marché sont soumis au contrôle technique, dans les conditions prévues </w:t>
      </w:r>
      <w:r w:rsidRPr="00DC376F">
        <w:rPr>
          <w:rFonts w:ascii="Marianne" w:hAnsi="Marianne"/>
          <w:sz w:val="20"/>
          <w:szCs w:val="20"/>
        </w:rPr>
        <w:t xml:space="preserve">par le </w:t>
      </w:r>
      <w:r w:rsidR="00663056" w:rsidRPr="00663056">
        <w:rPr>
          <w:rFonts w:ascii="Marianne" w:hAnsi="Marianne"/>
          <w:sz w:val="20"/>
          <w:szCs w:val="20"/>
        </w:rPr>
        <w:t xml:space="preserve">L125-1 </w:t>
      </w:r>
      <w:r w:rsidR="00663056">
        <w:rPr>
          <w:rFonts w:ascii="Marianne" w:hAnsi="Marianne"/>
          <w:sz w:val="20"/>
          <w:szCs w:val="20"/>
        </w:rPr>
        <w:t>et suivants</w:t>
      </w:r>
      <w:r w:rsidR="00663056" w:rsidRPr="00663056">
        <w:rPr>
          <w:rFonts w:ascii="Marianne" w:hAnsi="Marianne"/>
          <w:sz w:val="20"/>
          <w:szCs w:val="20"/>
        </w:rPr>
        <w:t xml:space="preserve"> du code de la construction et de l’habitation</w:t>
      </w:r>
      <w:r w:rsidRPr="007A59A3">
        <w:rPr>
          <w:rFonts w:ascii="Marianne" w:hAnsi="Marianne"/>
          <w:sz w:val="20"/>
          <w:szCs w:val="20"/>
        </w:rPr>
        <w:t>.</w:t>
      </w:r>
      <w:r w:rsidR="00D330B4" w:rsidRPr="007A59A3">
        <w:rPr>
          <w:rFonts w:ascii="Marianne" w:hAnsi="Marianne"/>
          <w:sz w:val="20"/>
          <w:szCs w:val="20"/>
        </w:rPr>
        <w:t xml:space="preserve"> </w:t>
      </w:r>
    </w:p>
    <w:p w14:paraId="187E9204" w14:textId="6CD1727E" w:rsidR="00E92C00" w:rsidRPr="007A59A3" w:rsidRDefault="00A33E9C" w:rsidP="00E92C00">
      <w:pPr>
        <w:rPr>
          <w:rFonts w:ascii="Marianne" w:hAnsi="Marianne"/>
          <w:sz w:val="20"/>
          <w:szCs w:val="20"/>
        </w:rPr>
      </w:pPr>
      <w:r w:rsidRPr="007A59A3">
        <w:rPr>
          <w:rFonts w:ascii="Marianne" w:hAnsi="Marianne"/>
          <w:sz w:val="20"/>
          <w:szCs w:val="20"/>
        </w:rPr>
        <w:t>L</w:t>
      </w:r>
      <w:r w:rsidR="00C50623" w:rsidRPr="007A59A3">
        <w:rPr>
          <w:rFonts w:ascii="Marianne" w:hAnsi="Marianne"/>
          <w:sz w:val="20"/>
          <w:szCs w:val="20"/>
        </w:rPr>
        <w:t>e maitre d’ouvrage</w:t>
      </w:r>
      <w:r w:rsidR="006A33D3" w:rsidRPr="007A59A3">
        <w:rPr>
          <w:rFonts w:ascii="Marianne" w:hAnsi="Marianne"/>
          <w:sz w:val="20"/>
          <w:szCs w:val="20"/>
        </w:rPr>
        <w:t xml:space="preserve"> émettra des bons de commande et/ou des marchés subséquents </w:t>
      </w:r>
      <w:r w:rsidRPr="007A59A3">
        <w:rPr>
          <w:rFonts w:ascii="Marianne" w:hAnsi="Marianne"/>
          <w:sz w:val="20"/>
          <w:szCs w:val="20"/>
        </w:rPr>
        <w:t>pour chaque opération</w:t>
      </w:r>
      <w:r w:rsidR="00F410A9" w:rsidRPr="007A59A3">
        <w:rPr>
          <w:rFonts w:ascii="Marianne" w:hAnsi="Marianne"/>
          <w:sz w:val="20"/>
          <w:szCs w:val="20"/>
        </w:rPr>
        <w:t>.</w:t>
      </w:r>
      <w:r w:rsidRPr="007A59A3">
        <w:rPr>
          <w:rFonts w:ascii="Marianne" w:hAnsi="Marianne"/>
          <w:sz w:val="20"/>
          <w:szCs w:val="20"/>
        </w:rPr>
        <w:t xml:space="preserve"> Il communiquera </w:t>
      </w:r>
      <w:r w:rsidRPr="00DC376F">
        <w:rPr>
          <w:rFonts w:ascii="Marianne" w:hAnsi="Marianne"/>
          <w:sz w:val="20"/>
          <w:szCs w:val="20"/>
        </w:rPr>
        <w:t>les</w:t>
      </w:r>
      <w:r w:rsidRPr="007A59A3">
        <w:rPr>
          <w:rFonts w:ascii="Marianne" w:hAnsi="Marianne"/>
          <w:sz w:val="20"/>
          <w:szCs w:val="20"/>
        </w:rPr>
        <w:t xml:space="preserve"> coordonnées des prestataires dès notification du marché.</w:t>
      </w:r>
      <w:r w:rsidR="00663056">
        <w:rPr>
          <w:rFonts w:ascii="Marianne" w:hAnsi="Marianne"/>
          <w:sz w:val="20"/>
          <w:szCs w:val="20"/>
        </w:rPr>
        <w:t xml:space="preserve"> </w:t>
      </w:r>
      <w:r w:rsidR="00E92C00" w:rsidRPr="00C965D1">
        <w:rPr>
          <w:rFonts w:ascii="Marianne" w:hAnsi="Marianne"/>
          <w:sz w:val="20"/>
          <w:szCs w:val="20"/>
        </w:rPr>
        <w:t>Les interventions confiées au contrôleur technique concernent</w:t>
      </w:r>
      <w:r w:rsidR="00E92C00" w:rsidRPr="00C965D1">
        <w:rPr>
          <w:rFonts w:ascii="Calibri" w:hAnsi="Calibri" w:cs="Calibri"/>
          <w:sz w:val="20"/>
          <w:szCs w:val="20"/>
        </w:rPr>
        <w:t> </w:t>
      </w:r>
      <w:r w:rsidR="00E92C00" w:rsidRPr="00C965D1">
        <w:rPr>
          <w:rFonts w:ascii="Marianne" w:hAnsi="Marianne"/>
          <w:sz w:val="20"/>
          <w:szCs w:val="20"/>
        </w:rPr>
        <w:t>:</w:t>
      </w:r>
    </w:p>
    <w:p w14:paraId="472D7F7D" w14:textId="77777777" w:rsidR="006004B7" w:rsidRPr="007A59A3" w:rsidRDefault="006004B7" w:rsidP="009137E4">
      <w:pPr>
        <w:pStyle w:val="Corpsdetexte"/>
        <w:widowControl w:val="0"/>
        <w:numPr>
          <w:ilvl w:val="0"/>
          <w:numId w:val="11"/>
        </w:numPr>
        <w:autoSpaceDE w:val="0"/>
        <w:autoSpaceDN w:val="0"/>
        <w:spacing w:before="81" w:line="319" w:lineRule="auto"/>
        <w:ind w:left="851" w:right="283"/>
        <w:jc w:val="left"/>
        <w:rPr>
          <w:rFonts w:ascii="Marianne" w:hAnsi="Marianne"/>
          <w:sz w:val="20"/>
        </w:rPr>
      </w:pPr>
      <w:proofErr w:type="gramStart"/>
      <w:r w:rsidRPr="007A59A3">
        <w:rPr>
          <w:rFonts w:ascii="Marianne" w:hAnsi="Marianne"/>
          <w:spacing w:val="-2"/>
          <w:sz w:val="20"/>
        </w:rPr>
        <w:t>une</w:t>
      </w:r>
      <w:proofErr w:type="gramEnd"/>
      <w:r w:rsidRPr="007A59A3">
        <w:rPr>
          <w:rFonts w:ascii="Marianne" w:hAnsi="Marianne"/>
          <w:spacing w:val="-2"/>
          <w:sz w:val="20"/>
        </w:rPr>
        <w:t xml:space="preserve"> mission de base dont les éléments constitutifs sont les suivants</w:t>
      </w:r>
      <w:r w:rsidRPr="007A59A3">
        <w:rPr>
          <w:rFonts w:ascii="Calibri" w:hAnsi="Calibri" w:cs="Calibri"/>
          <w:spacing w:val="-2"/>
          <w:sz w:val="20"/>
        </w:rPr>
        <w:t> </w:t>
      </w:r>
      <w:r w:rsidRPr="007A59A3">
        <w:rPr>
          <w:rFonts w:ascii="Marianne" w:hAnsi="Marianne"/>
          <w:sz w:val="20"/>
        </w:rPr>
        <w:t xml:space="preserve"> </w:t>
      </w:r>
    </w:p>
    <w:p w14:paraId="3780C882" w14:textId="77777777" w:rsidR="006004B7" w:rsidRPr="007A59A3" w:rsidRDefault="006004B7" w:rsidP="009137E4">
      <w:pPr>
        <w:pStyle w:val="Paragraphedeliste"/>
        <w:widowControl w:val="0"/>
        <w:numPr>
          <w:ilvl w:val="1"/>
          <w:numId w:val="11"/>
        </w:numPr>
        <w:tabs>
          <w:tab w:val="left" w:pos="1276"/>
        </w:tabs>
        <w:autoSpaceDE w:val="0"/>
        <w:autoSpaceDN w:val="0"/>
        <w:spacing w:before="36"/>
        <w:ind w:left="1134" w:right="283" w:hanging="283"/>
        <w:contextualSpacing w:val="0"/>
        <w:jc w:val="left"/>
        <w:rPr>
          <w:rFonts w:ascii="Marianne" w:hAnsi="Marianne"/>
          <w:sz w:val="20"/>
          <w:szCs w:val="20"/>
        </w:rPr>
      </w:pPr>
      <w:r w:rsidRPr="007A59A3">
        <w:rPr>
          <w:rFonts w:ascii="Marianne" w:hAnsi="Marianne"/>
          <w:sz w:val="20"/>
          <w:szCs w:val="20"/>
        </w:rPr>
        <w:t>L/LE : Solidité des ouvrages constitutifs ou indissociables au bâtiment</w:t>
      </w:r>
    </w:p>
    <w:p w14:paraId="629904DB" w14:textId="77777777" w:rsidR="006004B7" w:rsidRPr="007A59A3" w:rsidRDefault="006004B7" w:rsidP="009137E4">
      <w:pPr>
        <w:pStyle w:val="Paragraphedeliste"/>
        <w:widowControl w:val="0"/>
        <w:numPr>
          <w:ilvl w:val="1"/>
          <w:numId w:val="11"/>
        </w:numPr>
        <w:tabs>
          <w:tab w:val="left" w:pos="1276"/>
        </w:tabs>
        <w:autoSpaceDE w:val="0"/>
        <w:autoSpaceDN w:val="0"/>
        <w:spacing w:before="36"/>
        <w:ind w:left="1134" w:right="283" w:hanging="283"/>
        <w:contextualSpacing w:val="0"/>
        <w:jc w:val="left"/>
        <w:rPr>
          <w:rFonts w:ascii="Marianne" w:hAnsi="Marianne"/>
          <w:sz w:val="20"/>
          <w:szCs w:val="20"/>
        </w:rPr>
      </w:pPr>
      <w:r w:rsidRPr="007A59A3">
        <w:rPr>
          <w:rFonts w:ascii="Marianne" w:hAnsi="Marianne"/>
          <w:sz w:val="20"/>
          <w:szCs w:val="20"/>
        </w:rPr>
        <w:t>S/SEI : Sécurité des personnes dans la construction</w:t>
      </w:r>
    </w:p>
    <w:p w14:paraId="235C3966" w14:textId="77777777" w:rsidR="006004B7" w:rsidRPr="007A59A3" w:rsidRDefault="006004B7" w:rsidP="009137E4">
      <w:pPr>
        <w:pStyle w:val="Paragraphedeliste"/>
        <w:widowControl w:val="0"/>
        <w:numPr>
          <w:ilvl w:val="1"/>
          <w:numId w:val="11"/>
        </w:numPr>
        <w:tabs>
          <w:tab w:val="left" w:pos="1275"/>
        </w:tabs>
        <w:autoSpaceDE w:val="0"/>
        <w:autoSpaceDN w:val="0"/>
        <w:spacing w:before="36"/>
        <w:ind w:left="1134" w:right="283" w:hanging="283"/>
        <w:contextualSpacing w:val="0"/>
        <w:jc w:val="left"/>
        <w:rPr>
          <w:rFonts w:ascii="Marianne" w:hAnsi="Marianne"/>
          <w:sz w:val="20"/>
          <w:szCs w:val="20"/>
        </w:rPr>
      </w:pPr>
      <w:r w:rsidRPr="007A59A3">
        <w:rPr>
          <w:rFonts w:ascii="Marianne" w:hAnsi="Marianne"/>
          <w:sz w:val="20"/>
          <w:szCs w:val="20"/>
        </w:rPr>
        <w:t>PS : Sécurité des personnes dans les constructions en cas de Séisme</w:t>
      </w:r>
    </w:p>
    <w:p w14:paraId="2412D0DA" w14:textId="77777777" w:rsidR="006004B7" w:rsidRPr="007A59A3" w:rsidRDefault="006004B7" w:rsidP="006A33D3">
      <w:pPr>
        <w:pStyle w:val="Paragraphedeliste"/>
        <w:tabs>
          <w:tab w:val="left" w:pos="1017"/>
        </w:tabs>
        <w:spacing w:before="36"/>
        <w:ind w:left="851" w:right="283"/>
        <w:rPr>
          <w:rFonts w:ascii="Marianne" w:hAnsi="Marianne"/>
          <w:sz w:val="20"/>
          <w:szCs w:val="20"/>
        </w:rPr>
      </w:pPr>
    </w:p>
    <w:p w14:paraId="00E30A06" w14:textId="77777777" w:rsidR="006004B7" w:rsidRPr="007A59A3" w:rsidRDefault="006004B7" w:rsidP="009137E4">
      <w:pPr>
        <w:pStyle w:val="Corpsdetexte"/>
        <w:widowControl w:val="0"/>
        <w:numPr>
          <w:ilvl w:val="0"/>
          <w:numId w:val="11"/>
        </w:numPr>
        <w:autoSpaceDE w:val="0"/>
        <w:autoSpaceDN w:val="0"/>
        <w:spacing w:before="81" w:line="319" w:lineRule="auto"/>
        <w:ind w:left="851" w:right="283"/>
        <w:jc w:val="left"/>
        <w:rPr>
          <w:rFonts w:ascii="Marianne" w:hAnsi="Marianne"/>
          <w:spacing w:val="-2"/>
          <w:sz w:val="20"/>
        </w:rPr>
      </w:pPr>
      <w:proofErr w:type="gramStart"/>
      <w:r w:rsidRPr="007A59A3">
        <w:rPr>
          <w:rFonts w:ascii="Marianne" w:hAnsi="Marianne"/>
          <w:spacing w:val="-2"/>
          <w:sz w:val="20"/>
        </w:rPr>
        <w:t>des</w:t>
      </w:r>
      <w:proofErr w:type="gramEnd"/>
      <w:r w:rsidRPr="007A59A3">
        <w:rPr>
          <w:rFonts w:ascii="Marianne" w:hAnsi="Marianne"/>
          <w:spacing w:val="-2"/>
          <w:sz w:val="20"/>
        </w:rPr>
        <w:t xml:space="preserve"> missions complémentaires dont les éléments portent sur :</w:t>
      </w:r>
    </w:p>
    <w:p w14:paraId="21043EF4" w14:textId="77777777" w:rsidR="006004B7" w:rsidRPr="007A59A3" w:rsidRDefault="006004B7" w:rsidP="009137E4">
      <w:pPr>
        <w:pStyle w:val="Paragraphedeliste"/>
        <w:widowControl w:val="0"/>
        <w:numPr>
          <w:ilvl w:val="1"/>
          <w:numId w:val="11"/>
        </w:numPr>
        <w:tabs>
          <w:tab w:val="left" w:pos="1275"/>
        </w:tabs>
        <w:autoSpaceDE w:val="0"/>
        <w:autoSpaceDN w:val="0"/>
        <w:spacing w:before="36"/>
        <w:ind w:left="1134" w:right="283" w:hanging="283"/>
        <w:contextualSpacing w:val="0"/>
        <w:jc w:val="left"/>
        <w:rPr>
          <w:rFonts w:ascii="Marianne" w:hAnsi="Marianne"/>
          <w:sz w:val="20"/>
          <w:szCs w:val="20"/>
        </w:rPr>
      </w:pPr>
      <w:r w:rsidRPr="007A59A3">
        <w:rPr>
          <w:rFonts w:ascii="Marianne" w:hAnsi="Marianne"/>
          <w:sz w:val="20"/>
          <w:szCs w:val="20"/>
        </w:rPr>
        <w:t>LP</w:t>
      </w:r>
      <w:r w:rsidRPr="007A59A3">
        <w:rPr>
          <w:rFonts w:ascii="Marianne" w:hAnsi="Marianne"/>
          <w:spacing w:val="-14"/>
          <w:sz w:val="20"/>
          <w:szCs w:val="20"/>
        </w:rPr>
        <w:t xml:space="preserve"> </w:t>
      </w:r>
      <w:r w:rsidRPr="007A59A3">
        <w:rPr>
          <w:rFonts w:ascii="Marianne" w:hAnsi="Marianne"/>
          <w:sz w:val="20"/>
          <w:szCs w:val="20"/>
        </w:rPr>
        <w:t>:</w:t>
      </w:r>
      <w:r w:rsidRPr="007A59A3">
        <w:rPr>
          <w:rFonts w:ascii="Marianne" w:hAnsi="Marianne"/>
          <w:spacing w:val="-9"/>
          <w:sz w:val="20"/>
          <w:szCs w:val="20"/>
        </w:rPr>
        <w:t xml:space="preserve"> </w:t>
      </w:r>
      <w:r w:rsidRPr="007A59A3">
        <w:rPr>
          <w:rFonts w:ascii="Marianne" w:hAnsi="Marianne"/>
          <w:sz w:val="20"/>
          <w:szCs w:val="20"/>
        </w:rPr>
        <w:t>Solidité</w:t>
      </w:r>
      <w:r w:rsidRPr="007A59A3">
        <w:rPr>
          <w:rFonts w:ascii="Marianne" w:hAnsi="Marianne"/>
          <w:spacing w:val="-6"/>
          <w:sz w:val="20"/>
          <w:szCs w:val="20"/>
        </w:rPr>
        <w:t xml:space="preserve"> </w:t>
      </w:r>
      <w:r w:rsidRPr="007A59A3">
        <w:rPr>
          <w:rFonts w:ascii="Marianne" w:hAnsi="Marianne"/>
          <w:sz w:val="20"/>
          <w:szCs w:val="20"/>
        </w:rPr>
        <w:t>des</w:t>
      </w:r>
      <w:r w:rsidRPr="007A59A3">
        <w:rPr>
          <w:rFonts w:ascii="Marianne" w:hAnsi="Marianne"/>
          <w:spacing w:val="-5"/>
          <w:sz w:val="20"/>
          <w:szCs w:val="20"/>
        </w:rPr>
        <w:t xml:space="preserve"> </w:t>
      </w:r>
      <w:r w:rsidRPr="007A59A3">
        <w:rPr>
          <w:rFonts w:ascii="Marianne" w:hAnsi="Marianne"/>
          <w:sz w:val="20"/>
          <w:szCs w:val="20"/>
        </w:rPr>
        <w:t>ouvrages</w:t>
      </w:r>
      <w:r w:rsidRPr="007A59A3">
        <w:rPr>
          <w:rFonts w:ascii="Marianne" w:hAnsi="Marianne"/>
          <w:spacing w:val="-6"/>
          <w:sz w:val="20"/>
          <w:szCs w:val="20"/>
        </w:rPr>
        <w:t xml:space="preserve"> </w:t>
      </w:r>
      <w:r w:rsidRPr="007A59A3">
        <w:rPr>
          <w:rFonts w:ascii="Marianne" w:hAnsi="Marianne"/>
          <w:sz w:val="20"/>
          <w:szCs w:val="20"/>
        </w:rPr>
        <w:t>indissociables</w:t>
      </w:r>
      <w:r w:rsidRPr="007A59A3">
        <w:rPr>
          <w:rFonts w:ascii="Marianne" w:hAnsi="Marianne"/>
          <w:spacing w:val="-5"/>
          <w:sz w:val="20"/>
          <w:szCs w:val="20"/>
        </w:rPr>
        <w:t xml:space="preserve"> </w:t>
      </w:r>
      <w:r w:rsidRPr="007A59A3">
        <w:rPr>
          <w:rFonts w:ascii="Marianne" w:hAnsi="Marianne"/>
          <w:sz w:val="20"/>
          <w:szCs w:val="20"/>
        </w:rPr>
        <w:t>et</w:t>
      </w:r>
      <w:r w:rsidRPr="007A59A3">
        <w:rPr>
          <w:rFonts w:ascii="Marianne" w:hAnsi="Marianne"/>
          <w:spacing w:val="-7"/>
          <w:sz w:val="20"/>
          <w:szCs w:val="20"/>
        </w:rPr>
        <w:t xml:space="preserve"> </w:t>
      </w:r>
      <w:r w:rsidRPr="007A59A3">
        <w:rPr>
          <w:rFonts w:ascii="Marianne" w:hAnsi="Marianne"/>
          <w:spacing w:val="-2"/>
          <w:sz w:val="20"/>
          <w:szCs w:val="20"/>
        </w:rPr>
        <w:t>dissociables</w:t>
      </w:r>
    </w:p>
    <w:p w14:paraId="3AEFE804" w14:textId="77777777" w:rsidR="006004B7" w:rsidRPr="007A59A3" w:rsidRDefault="006004B7" w:rsidP="009137E4">
      <w:pPr>
        <w:pStyle w:val="Paragraphedeliste"/>
        <w:widowControl w:val="0"/>
        <w:numPr>
          <w:ilvl w:val="1"/>
          <w:numId w:val="11"/>
        </w:numPr>
        <w:tabs>
          <w:tab w:val="left" w:pos="1275"/>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AV</w:t>
      </w:r>
      <w:r w:rsidRPr="007A59A3">
        <w:rPr>
          <w:rFonts w:ascii="Marianne" w:hAnsi="Marianne"/>
          <w:spacing w:val="-14"/>
          <w:sz w:val="20"/>
          <w:szCs w:val="20"/>
        </w:rPr>
        <w:t xml:space="preserve"> </w:t>
      </w:r>
      <w:r w:rsidRPr="007A59A3">
        <w:rPr>
          <w:rFonts w:ascii="Marianne" w:hAnsi="Marianne"/>
          <w:sz w:val="20"/>
          <w:szCs w:val="20"/>
        </w:rPr>
        <w:t>:</w:t>
      </w:r>
      <w:r w:rsidRPr="007A59A3">
        <w:rPr>
          <w:rFonts w:ascii="Marianne" w:hAnsi="Marianne"/>
          <w:spacing w:val="-6"/>
          <w:sz w:val="20"/>
          <w:szCs w:val="20"/>
        </w:rPr>
        <w:t xml:space="preserve"> </w:t>
      </w:r>
      <w:r w:rsidRPr="007A59A3">
        <w:rPr>
          <w:rFonts w:ascii="Marianne" w:hAnsi="Marianne"/>
          <w:sz w:val="20"/>
          <w:szCs w:val="20"/>
        </w:rPr>
        <w:t>vérification</w:t>
      </w:r>
      <w:r w:rsidRPr="007A59A3">
        <w:rPr>
          <w:rFonts w:ascii="Marianne" w:hAnsi="Marianne"/>
          <w:spacing w:val="-4"/>
          <w:sz w:val="20"/>
          <w:szCs w:val="20"/>
        </w:rPr>
        <w:t xml:space="preserve"> </w:t>
      </w:r>
      <w:r w:rsidRPr="007A59A3">
        <w:rPr>
          <w:rFonts w:ascii="Marianne" w:hAnsi="Marianne"/>
          <w:sz w:val="20"/>
          <w:szCs w:val="20"/>
        </w:rPr>
        <w:t>des</w:t>
      </w:r>
      <w:r w:rsidRPr="007A59A3">
        <w:rPr>
          <w:rFonts w:ascii="Marianne" w:hAnsi="Marianne"/>
          <w:spacing w:val="-4"/>
          <w:sz w:val="20"/>
          <w:szCs w:val="20"/>
        </w:rPr>
        <w:t xml:space="preserve"> </w:t>
      </w:r>
      <w:r w:rsidRPr="007A59A3">
        <w:rPr>
          <w:rFonts w:ascii="Marianne" w:hAnsi="Marianne"/>
          <w:spacing w:val="-2"/>
          <w:sz w:val="20"/>
          <w:szCs w:val="20"/>
        </w:rPr>
        <w:t>Avoisinants</w:t>
      </w:r>
    </w:p>
    <w:p w14:paraId="20A4AA79" w14:textId="77777777" w:rsidR="006004B7" w:rsidRPr="007A59A3" w:rsidRDefault="006004B7" w:rsidP="009137E4">
      <w:pPr>
        <w:pStyle w:val="Paragraphedeliste"/>
        <w:widowControl w:val="0"/>
        <w:numPr>
          <w:ilvl w:val="1"/>
          <w:numId w:val="11"/>
        </w:numPr>
        <w:tabs>
          <w:tab w:val="left" w:pos="1275"/>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PV</w:t>
      </w:r>
      <w:r w:rsidRPr="007A59A3">
        <w:rPr>
          <w:rFonts w:ascii="Marianne" w:hAnsi="Marianne"/>
          <w:spacing w:val="-14"/>
          <w:sz w:val="20"/>
          <w:szCs w:val="20"/>
        </w:rPr>
        <w:t xml:space="preserve"> </w:t>
      </w:r>
      <w:r w:rsidRPr="007A59A3">
        <w:rPr>
          <w:rFonts w:ascii="Marianne" w:hAnsi="Marianne"/>
          <w:sz w:val="20"/>
          <w:szCs w:val="20"/>
        </w:rPr>
        <w:t>:</w:t>
      </w:r>
      <w:r w:rsidRPr="007A59A3">
        <w:rPr>
          <w:rFonts w:ascii="Marianne" w:hAnsi="Marianne"/>
          <w:spacing w:val="-13"/>
          <w:sz w:val="20"/>
          <w:szCs w:val="20"/>
        </w:rPr>
        <w:t xml:space="preserve"> </w:t>
      </w:r>
      <w:r w:rsidRPr="007A59A3">
        <w:rPr>
          <w:rFonts w:ascii="Marianne" w:hAnsi="Marianne"/>
          <w:sz w:val="20"/>
          <w:szCs w:val="20"/>
        </w:rPr>
        <w:t>Récolement</w:t>
      </w:r>
      <w:r w:rsidRPr="007A59A3">
        <w:rPr>
          <w:rFonts w:ascii="Marianne" w:hAnsi="Marianne"/>
          <w:spacing w:val="-10"/>
          <w:sz w:val="20"/>
          <w:szCs w:val="20"/>
        </w:rPr>
        <w:t xml:space="preserve"> </w:t>
      </w:r>
      <w:r w:rsidRPr="007A59A3">
        <w:rPr>
          <w:rFonts w:ascii="Marianne" w:hAnsi="Marianne"/>
          <w:sz w:val="20"/>
          <w:szCs w:val="20"/>
        </w:rPr>
        <w:t>des</w:t>
      </w:r>
      <w:r w:rsidRPr="007A59A3">
        <w:rPr>
          <w:rFonts w:ascii="Marianne" w:hAnsi="Marianne"/>
          <w:spacing w:val="-8"/>
          <w:sz w:val="20"/>
          <w:szCs w:val="20"/>
        </w:rPr>
        <w:t xml:space="preserve"> </w:t>
      </w:r>
      <w:r w:rsidRPr="007A59A3">
        <w:rPr>
          <w:rFonts w:ascii="Marianne" w:hAnsi="Marianne"/>
          <w:sz w:val="20"/>
          <w:szCs w:val="20"/>
        </w:rPr>
        <w:t>procès-verbaux</w:t>
      </w:r>
      <w:r w:rsidRPr="007A59A3">
        <w:rPr>
          <w:rFonts w:ascii="Marianne" w:hAnsi="Marianne"/>
          <w:spacing w:val="-13"/>
          <w:sz w:val="20"/>
          <w:szCs w:val="20"/>
        </w:rPr>
        <w:t xml:space="preserve"> </w:t>
      </w:r>
      <w:hyperlink r:id="rId9">
        <w:r w:rsidRPr="007A59A3">
          <w:rPr>
            <w:rFonts w:ascii="Marianne" w:hAnsi="Marianne"/>
            <w:sz w:val="20"/>
            <w:szCs w:val="20"/>
          </w:rPr>
          <w:t>COPREC</w:t>
        </w:r>
      </w:hyperlink>
      <w:r w:rsidRPr="007A59A3">
        <w:rPr>
          <w:rFonts w:ascii="Marianne" w:hAnsi="Marianne"/>
          <w:spacing w:val="-14"/>
          <w:sz w:val="20"/>
          <w:szCs w:val="20"/>
        </w:rPr>
        <w:t xml:space="preserve"> </w:t>
      </w:r>
      <w:r w:rsidRPr="007A59A3">
        <w:rPr>
          <w:rFonts w:ascii="Marianne" w:hAnsi="Marianne"/>
          <w:sz w:val="20"/>
          <w:szCs w:val="20"/>
        </w:rPr>
        <w:t>des</w:t>
      </w:r>
      <w:r w:rsidRPr="007A59A3">
        <w:rPr>
          <w:rFonts w:ascii="Marianne" w:hAnsi="Marianne"/>
          <w:spacing w:val="-7"/>
          <w:sz w:val="20"/>
          <w:szCs w:val="20"/>
        </w:rPr>
        <w:t xml:space="preserve"> </w:t>
      </w:r>
      <w:r w:rsidRPr="007A59A3">
        <w:rPr>
          <w:rFonts w:ascii="Marianne" w:hAnsi="Marianne"/>
          <w:sz w:val="20"/>
          <w:szCs w:val="20"/>
        </w:rPr>
        <w:t>installations</w:t>
      </w:r>
      <w:r w:rsidRPr="007A59A3">
        <w:rPr>
          <w:rFonts w:ascii="Marianne" w:hAnsi="Marianne"/>
          <w:spacing w:val="-9"/>
          <w:sz w:val="20"/>
          <w:szCs w:val="20"/>
        </w:rPr>
        <w:t xml:space="preserve"> </w:t>
      </w:r>
      <w:r w:rsidRPr="007A59A3">
        <w:rPr>
          <w:rFonts w:ascii="Marianne" w:hAnsi="Marianne"/>
          <w:spacing w:val="-2"/>
          <w:sz w:val="20"/>
          <w:szCs w:val="20"/>
        </w:rPr>
        <w:t>techniques</w:t>
      </w:r>
    </w:p>
    <w:p w14:paraId="682CAAFD" w14:textId="77777777" w:rsidR="006004B7" w:rsidRPr="007A59A3" w:rsidRDefault="006004B7" w:rsidP="009137E4">
      <w:pPr>
        <w:pStyle w:val="Paragraphedeliste"/>
        <w:widowControl w:val="0"/>
        <w:numPr>
          <w:ilvl w:val="1"/>
          <w:numId w:val="11"/>
        </w:numPr>
        <w:tabs>
          <w:tab w:val="left" w:pos="1275"/>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P1</w:t>
      </w:r>
      <w:r w:rsidRPr="007A59A3">
        <w:rPr>
          <w:rFonts w:ascii="Marianne" w:hAnsi="Marianne"/>
          <w:spacing w:val="-14"/>
          <w:sz w:val="20"/>
          <w:szCs w:val="20"/>
        </w:rPr>
        <w:t xml:space="preserve"> </w:t>
      </w:r>
      <w:r w:rsidRPr="007A59A3">
        <w:rPr>
          <w:rFonts w:ascii="Marianne" w:hAnsi="Marianne"/>
          <w:sz w:val="20"/>
          <w:szCs w:val="20"/>
        </w:rPr>
        <w:t>:</w:t>
      </w:r>
      <w:r w:rsidRPr="007A59A3">
        <w:rPr>
          <w:rFonts w:ascii="Marianne" w:hAnsi="Marianne"/>
          <w:spacing w:val="-13"/>
          <w:sz w:val="20"/>
          <w:szCs w:val="20"/>
        </w:rPr>
        <w:t xml:space="preserve"> </w:t>
      </w:r>
      <w:r w:rsidRPr="007A59A3">
        <w:rPr>
          <w:rFonts w:ascii="Marianne" w:hAnsi="Marianne"/>
          <w:sz w:val="20"/>
          <w:szCs w:val="20"/>
        </w:rPr>
        <w:t>Solidité</w:t>
      </w:r>
      <w:r w:rsidRPr="007A59A3">
        <w:rPr>
          <w:rFonts w:ascii="Marianne" w:hAnsi="Marianne"/>
          <w:spacing w:val="-7"/>
          <w:sz w:val="20"/>
          <w:szCs w:val="20"/>
        </w:rPr>
        <w:t xml:space="preserve"> </w:t>
      </w:r>
      <w:r w:rsidRPr="007A59A3">
        <w:rPr>
          <w:rFonts w:ascii="Marianne" w:hAnsi="Marianne"/>
          <w:sz w:val="20"/>
          <w:szCs w:val="20"/>
        </w:rPr>
        <w:t>des</w:t>
      </w:r>
      <w:r w:rsidRPr="007A59A3">
        <w:rPr>
          <w:rFonts w:ascii="Marianne" w:hAnsi="Marianne"/>
          <w:spacing w:val="-7"/>
          <w:sz w:val="20"/>
          <w:szCs w:val="20"/>
        </w:rPr>
        <w:t xml:space="preserve"> </w:t>
      </w:r>
      <w:r w:rsidRPr="007A59A3">
        <w:rPr>
          <w:rFonts w:ascii="Marianne" w:hAnsi="Marianne"/>
          <w:sz w:val="20"/>
          <w:szCs w:val="20"/>
        </w:rPr>
        <w:t>éléments</w:t>
      </w:r>
      <w:r w:rsidRPr="007A59A3">
        <w:rPr>
          <w:rFonts w:ascii="Marianne" w:hAnsi="Marianne"/>
          <w:spacing w:val="-7"/>
          <w:sz w:val="20"/>
          <w:szCs w:val="20"/>
        </w:rPr>
        <w:t xml:space="preserve"> </w:t>
      </w:r>
      <w:r w:rsidRPr="007A59A3">
        <w:rPr>
          <w:rFonts w:ascii="Marianne" w:hAnsi="Marianne"/>
          <w:sz w:val="20"/>
          <w:szCs w:val="20"/>
        </w:rPr>
        <w:t>d’équipements</w:t>
      </w:r>
      <w:r w:rsidRPr="007A59A3">
        <w:rPr>
          <w:rFonts w:ascii="Marianne" w:hAnsi="Marianne"/>
          <w:spacing w:val="-7"/>
          <w:sz w:val="20"/>
          <w:szCs w:val="20"/>
        </w:rPr>
        <w:t xml:space="preserve"> </w:t>
      </w:r>
      <w:r w:rsidRPr="007A59A3">
        <w:rPr>
          <w:rFonts w:ascii="Marianne" w:hAnsi="Marianne"/>
          <w:sz w:val="20"/>
          <w:szCs w:val="20"/>
        </w:rPr>
        <w:t>non</w:t>
      </w:r>
      <w:r w:rsidRPr="007A59A3">
        <w:rPr>
          <w:rFonts w:ascii="Marianne" w:hAnsi="Marianne"/>
          <w:spacing w:val="-8"/>
          <w:sz w:val="20"/>
          <w:szCs w:val="20"/>
        </w:rPr>
        <w:t xml:space="preserve"> </w:t>
      </w:r>
      <w:r w:rsidRPr="007A59A3">
        <w:rPr>
          <w:rFonts w:ascii="Marianne" w:hAnsi="Marianne"/>
          <w:sz w:val="20"/>
          <w:szCs w:val="20"/>
        </w:rPr>
        <w:t>indissociablement</w:t>
      </w:r>
      <w:r w:rsidRPr="007A59A3">
        <w:rPr>
          <w:rFonts w:ascii="Marianne" w:hAnsi="Marianne"/>
          <w:spacing w:val="-9"/>
          <w:sz w:val="20"/>
          <w:szCs w:val="20"/>
        </w:rPr>
        <w:t xml:space="preserve"> </w:t>
      </w:r>
      <w:r w:rsidRPr="007A59A3">
        <w:rPr>
          <w:rFonts w:ascii="Marianne" w:hAnsi="Marianne"/>
          <w:spacing w:val="-4"/>
          <w:sz w:val="20"/>
          <w:szCs w:val="20"/>
        </w:rPr>
        <w:t>liés</w:t>
      </w:r>
    </w:p>
    <w:p w14:paraId="14A88D3F" w14:textId="77777777" w:rsidR="006004B7" w:rsidRPr="007A59A3" w:rsidRDefault="006004B7" w:rsidP="009137E4">
      <w:pPr>
        <w:pStyle w:val="Paragraphedeliste"/>
        <w:widowControl w:val="0"/>
        <w:numPr>
          <w:ilvl w:val="1"/>
          <w:numId w:val="11"/>
        </w:numPr>
        <w:tabs>
          <w:tab w:val="left" w:pos="1275"/>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SEI</w:t>
      </w:r>
      <w:r w:rsidRPr="007A59A3">
        <w:rPr>
          <w:rFonts w:ascii="Marianne" w:hAnsi="Marianne"/>
          <w:spacing w:val="-13"/>
          <w:sz w:val="20"/>
          <w:szCs w:val="20"/>
        </w:rPr>
        <w:t xml:space="preserve"> </w:t>
      </w:r>
      <w:r w:rsidRPr="007A59A3">
        <w:rPr>
          <w:rFonts w:ascii="Marianne" w:hAnsi="Marianne"/>
          <w:sz w:val="20"/>
          <w:szCs w:val="20"/>
        </w:rPr>
        <w:t>:</w:t>
      </w:r>
      <w:r w:rsidRPr="007A59A3">
        <w:rPr>
          <w:rFonts w:ascii="Marianne" w:hAnsi="Marianne"/>
          <w:spacing w:val="-7"/>
          <w:sz w:val="20"/>
          <w:szCs w:val="20"/>
        </w:rPr>
        <w:t xml:space="preserve"> </w:t>
      </w:r>
      <w:r w:rsidRPr="007A59A3">
        <w:rPr>
          <w:rFonts w:ascii="Marianne" w:hAnsi="Marianne"/>
          <w:sz w:val="20"/>
          <w:szCs w:val="20"/>
        </w:rPr>
        <w:t>Sécurité</w:t>
      </w:r>
      <w:r w:rsidRPr="007A59A3">
        <w:rPr>
          <w:rFonts w:ascii="Marianne" w:hAnsi="Marianne"/>
          <w:spacing w:val="-5"/>
          <w:sz w:val="20"/>
          <w:szCs w:val="20"/>
        </w:rPr>
        <w:t xml:space="preserve"> </w:t>
      </w:r>
      <w:r w:rsidRPr="007A59A3">
        <w:rPr>
          <w:rFonts w:ascii="Marianne" w:hAnsi="Marianne"/>
          <w:sz w:val="20"/>
          <w:szCs w:val="20"/>
        </w:rPr>
        <w:t>dans</w:t>
      </w:r>
      <w:r w:rsidRPr="007A59A3">
        <w:rPr>
          <w:rFonts w:ascii="Marianne" w:hAnsi="Marianne"/>
          <w:spacing w:val="-5"/>
          <w:sz w:val="20"/>
          <w:szCs w:val="20"/>
        </w:rPr>
        <w:t xml:space="preserve"> </w:t>
      </w:r>
      <w:r w:rsidRPr="007A59A3">
        <w:rPr>
          <w:rFonts w:ascii="Marianne" w:hAnsi="Marianne"/>
          <w:sz w:val="20"/>
          <w:szCs w:val="20"/>
        </w:rPr>
        <w:t>les</w:t>
      </w:r>
      <w:r w:rsidRPr="007A59A3">
        <w:rPr>
          <w:rFonts w:ascii="Marianne" w:hAnsi="Marianne"/>
          <w:spacing w:val="-4"/>
          <w:sz w:val="20"/>
          <w:szCs w:val="20"/>
        </w:rPr>
        <w:t xml:space="preserve"> </w:t>
      </w:r>
      <w:r w:rsidRPr="007A59A3">
        <w:rPr>
          <w:rFonts w:ascii="Marianne" w:hAnsi="Marianne"/>
          <w:sz w:val="20"/>
          <w:szCs w:val="20"/>
        </w:rPr>
        <w:t>locaux</w:t>
      </w:r>
      <w:r w:rsidRPr="007A59A3">
        <w:rPr>
          <w:rFonts w:ascii="Marianne" w:hAnsi="Marianne"/>
          <w:spacing w:val="-6"/>
          <w:sz w:val="20"/>
          <w:szCs w:val="20"/>
        </w:rPr>
        <w:t xml:space="preserve"> </w:t>
      </w:r>
      <w:r w:rsidRPr="007A59A3">
        <w:rPr>
          <w:rFonts w:ascii="Marianne" w:hAnsi="Marianne"/>
          <w:sz w:val="20"/>
          <w:szCs w:val="20"/>
        </w:rPr>
        <w:t>accueillant</w:t>
      </w:r>
      <w:r w:rsidRPr="007A59A3">
        <w:rPr>
          <w:rFonts w:ascii="Marianne" w:hAnsi="Marianne"/>
          <w:spacing w:val="-6"/>
          <w:sz w:val="20"/>
          <w:szCs w:val="20"/>
        </w:rPr>
        <w:t xml:space="preserve"> </w:t>
      </w:r>
      <w:r w:rsidRPr="007A59A3">
        <w:rPr>
          <w:rFonts w:ascii="Marianne" w:hAnsi="Marianne"/>
          <w:sz w:val="20"/>
          <w:szCs w:val="20"/>
        </w:rPr>
        <w:t>du</w:t>
      </w:r>
      <w:r w:rsidRPr="007A59A3">
        <w:rPr>
          <w:rFonts w:ascii="Marianne" w:hAnsi="Marianne"/>
          <w:spacing w:val="-4"/>
          <w:sz w:val="20"/>
          <w:szCs w:val="20"/>
        </w:rPr>
        <w:t xml:space="preserve"> </w:t>
      </w:r>
      <w:r w:rsidRPr="007A59A3">
        <w:rPr>
          <w:rFonts w:ascii="Marianne" w:hAnsi="Marianne"/>
          <w:sz w:val="20"/>
          <w:szCs w:val="20"/>
        </w:rPr>
        <w:t>public</w:t>
      </w:r>
      <w:r w:rsidRPr="007A59A3">
        <w:rPr>
          <w:rFonts w:ascii="Marianne" w:hAnsi="Marianne"/>
          <w:spacing w:val="-5"/>
          <w:sz w:val="20"/>
          <w:szCs w:val="20"/>
        </w:rPr>
        <w:t xml:space="preserve"> </w:t>
      </w:r>
      <w:r w:rsidRPr="007A59A3">
        <w:rPr>
          <w:rFonts w:ascii="Marianne" w:hAnsi="Marianne"/>
          <w:spacing w:val="-2"/>
          <w:sz w:val="20"/>
          <w:szCs w:val="20"/>
        </w:rPr>
        <w:t>(ERP)</w:t>
      </w:r>
    </w:p>
    <w:p w14:paraId="213F5B7E" w14:textId="77777777" w:rsidR="006004B7" w:rsidRPr="007A59A3" w:rsidRDefault="006004B7" w:rsidP="009137E4">
      <w:pPr>
        <w:pStyle w:val="Paragraphedeliste"/>
        <w:widowControl w:val="0"/>
        <w:numPr>
          <w:ilvl w:val="1"/>
          <w:numId w:val="11"/>
        </w:numPr>
        <w:tabs>
          <w:tab w:val="left" w:pos="1275"/>
        </w:tabs>
        <w:autoSpaceDE w:val="0"/>
        <w:autoSpaceDN w:val="0"/>
        <w:spacing w:before="39"/>
        <w:ind w:left="1134" w:right="283" w:hanging="283"/>
        <w:contextualSpacing w:val="0"/>
        <w:jc w:val="left"/>
        <w:rPr>
          <w:rFonts w:ascii="Marianne" w:hAnsi="Marianne"/>
          <w:sz w:val="20"/>
          <w:szCs w:val="20"/>
        </w:rPr>
      </w:pPr>
      <w:proofErr w:type="gramStart"/>
      <w:r w:rsidRPr="007A59A3">
        <w:rPr>
          <w:rFonts w:ascii="Marianne" w:hAnsi="Marianne"/>
          <w:sz w:val="20"/>
          <w:szCs w:val="20"/>
        </w:rPr>
        <w:t>STI:</w:t>
      </w:r>
      <w:proofErr w:type="gramEnd"/>
      <w:r w:rsidRPr="007A59A3">
        <w:rPr>
          <w:rFonts w:ascii="Marianne" w:hAnsi="Marianne"/>
          <w:spacing w:val="-5"/>
          <w:sz w:val="20"/>
          <w:szCs w:val="20"/>
        </w:rPr>
        <w:t xml:space="preserve"> </w:t>
      </w:r>
      <w:r w:rsidRPr="007A59A3">
        <w:rPr>
          <w:rFonts w:ascii="Marianne" w:hAnsi="Marianne"/>
          <w:sz w:val="20"/>
          <w:szCs w:val="20"/>
        </w:rPr>
        <w:t>Sécurité</w:t>
      </w:r>
      <w:r w:rsidRPr="007A59A3">
        <w:rPr>
          <w:rFonts w:ascii="Marianne" w:hAnsi="Marianne"/>
          <w:spacing w:val="-5"/>
          <w:sz w:val="20"/>
          <w:szCs w:val="20"/>
        </w:rPr>
        <w:t xml:space="preserve"> </w:t>
      </w:r>
      <w:r w:rsidRPr="007A59A3">
        <w:rPr>
          <w:rFonts w:ascii="Marianne" w:hAnsi="Marianne"/>
          <w:sz w:val="20"/>
          <w:szCs w:val="20"/>
        </w:rPr>
        <w:t>dans</w:t>
      </w:r>
      <w:r w:rsidRPr="007A59A3">
        <w:rPr>
          <w:rFonts w:ascii="Marianne" w:hAnsi="Marianne"/>
          <w:spacing w:val="-5"/>
          <w:sz w:val="20"/>
          <w:szCs w:val="20"/>
        </w:rPr>
        <w:t xml:space="preserve"> </w:t>
      </w:r>
      <w:r w:rsidRPr="007A59A3">
        <w:rPr>
          <w:rFonts w:ascii="Marianne" w:hAnsi="Marianne"/>
          <w:sz w:val="20"/>
          <w:szCs w:val="20"/>
        </w:rPr>
        <w:t>les</w:t>
      </w:r>
      <w:r w:rsidRPr="007A59A3">
        <w:rPr>
          <w:rFonts w:ascii="Marianne" w:hAnsi="Marianne"/>
          <w:spacing w:val="-5"/>
          <w:sz w:val="20"/>
          <w:szCs w:val="20"/>
        </w:rPr>
        <w:t xml:space="preserve"> </w:t>
      </w:r>
      <w:r w:rsidRPr="007A59A3">
        <w:rPr>
          <w:rFonts w:ascii="Marianne" w:hAnsi="Marianne"/>
          <w:sz w:val="20"/>
          <w:szCs w:val="20"/>
        </w:rPr>
        <w:t>locaux</w:t>
      </w:r>
      <w:r w:rsidRPr="007A59A3">
        <w:rPr>
          <w:rFonts w:ascii="Marianne" w:hAnsi="Marianne"/>
          <w:spacing w:val="-6"/>
          <w:sz w:val="20"/>
          <w:szCs w:val="20"/>
        </w:rPr>
        <w:t xml:space="preserve"> </w:t>
      </w:r>
      <w:r w:rsidRPr="007A59A3">
        <w:rPr>
          <w:rFonts w:ascii="Marianne" w:hAnsi="Marianne"/>
          <w:sz w:val="20"/>
          <w:szCs w:val="20"/>
        </w:rPr>
        <w:t>relevant</w:t>
      </w:r>
      <w:r w:rsidRPr="007A59A3">
        <w:rPr>
          <w:rFonts w:ascii="Marianne" w:hAnsi="Marianne"/>
          <w:spacing w:val="-5"/>
          <w:sz w:val="20"/>
          <w:szCs w:val="20"/>
        </w:rPr>
        <w:t xml:space="preserve"> </w:t>
      </w:r>
      <w:r w:rsidRPr="007A59A3">
        <w:rPr>
          <w:rFonts w:ascii="Marianne" w:hAnsi="Marianne"/>
          <w:sz w:val="20"/>
          <w:szCs w:val="20"/>
        </w:rPr>
        <w:t>du</w:t>
      </w:r>
      <w:r w:rsidRPr="007A59A3">
        <w:rPr>
          <w:rFonts w:ascii="Marianne" w:hAnsi="Marianne"/>
          <w:spacing w:val="-6"/>
          <w:sz w:val="20"/>
          <w:szCs w:val="20"/>
        </w:rPr>
        <w:t xml:space="preserve"> </w:t>
      </w:r>
      <w:r w:rsidRPr="007A59A3">
        <w:rPr>
          <w:rFonts w:ascii="Marianne" w:hAnsi="Marianne"/>
          <w:sz w:val="20"/>
          <w:szCs w:val="20"/>
        </w:rPr>
        <w:t>Code</w:t>
      </w:r>
      <w:r w:rsidRPr="007A59A3">
        <w:rPr>
          <w:rFonts w:ascii="Marianne" w:hAnsi="Marianne"/>
          <w:spacing w:val="-6"/>
          <w:sz w:val="20"/>
          <w:szCs w:val="20"/>
        </w:rPr>
        <w:t xml:space="preserve"> </w:t>
      </w:r>
      <w:r w:rsidRPr="007A59A3">
        <w:rPr>
          <w:rFonts w:ascii="Marianne" w:hAnsi="Marianne"/>
          <w:sz w:val="20"/>
          <w:szCs w:val="20"/>
        </w:rPr>
        <w:t>du</w:t>
      </w:r>
      <w:r w:rsidRPr="007A59A3">
        <w:rPr>
          <w:rFonts w:ascii="Marianne" w:hAnsi="Marianne"/>
          <w:spacing w:val="-4"/>
          <w:sz w:val="20"/>
          <w:szCs w:val="20"/>
        </w:rPr>
        <w:t xml:space="preserve"> </w:t>
      </w:r>
      <w:r w:rsidRPr="007A59A3">
        <w:rPr>
          <w:rFonts w:ascii="Marianne" w:hAnsi="Marianne"/>
          <w:spacing w:val="-2"/>
          <w:sz w:val="20"/>
          <w:szCs w:val="20"/>
        </w:rPr>
        <w:t>Travail</w:t>
      </w:r>
    </w:p>
    <w:p w14:paraId="16A5ADB1" w14:textId="77777777" w:rsidR="006004B7" w:rsidRPr="007A59A3" w:rsidRDefault="006004B7" w:rsidP="009137E4">
      <w:pPr>
        <w:pStyle w:val="Paragraphedeliste"/>
        <w:widowControl w:val="0"/>
        <w:numPr>
          <w:ilvl w:val="1"/>
          <w:numId w:val="11"/>
        </w:numPr>
        <w:tabs>
          <w:tab w:val="left" w:pos="1275"/>
        </w:tabs>
        <w:autoSpaceDE w:val="0"/>
        <w:autoSpaceDN w:val="0"/>
        <w:spacing w:before="36"/>
        <w:ind w:left="1134" w:right="283" w:hanging="283"/>
        <w:contextualSpacing w:val="0"/>
        <w:jc w:val="left"/>
        <w:rPr>
          <w:rFonts w:ascii="Marianne" w:hAnsi="Marianne"/>
          <w:sz w:val="20"/>
          <w:szCs w:val="20"/>
        </w:rPr>
      </w:pPr>
      <w:proofErr w:type="spellStart"/>
      <w:r w:rsidRPr="007A59A3">
        <w:rPr>
          <w:rFonts w:ascii="Marianne" w:hAnsi="Marianne"/>
          <w:sz w:val="20"/>
          <w:szCs w:val="20"/>
        </w:rPr>
        <w:t>HYSa</w:t>
      </w:r>
      <w:proofErr w:type="spellEnd"/>
      <w:r w:rsidRPr="007A59A3">
        <w:rPr>
          <w:rFonts w:ascii="Marianne" w:hAnsi="Marianne"/>
          <w:spacing w:val="-13"/>
          <w:sz w:val="20"/>
          <w:szCs w:val="20"/>
        </w:rPr>
        <w:t xml:space="preserve"> </w:t>
      </w:r>
      <w:r w:rsidRPr="007A59A3">
        <w:rPr>
          <w:rFonts w:ascii="Marianne" w:hAnsi="Marianne"/>
          <w:sz w:val="20"/>
          <w:szCs w:val="20"/>
        </w:rPr>
        <w:t>:</w:t>
      </w:r>
      <w:r w:rsidRPr="007A59A3">
        <w:rPr>
          <w:rFonts w:ascii="Marianne" w:hAnsi="Marianne"/>
          <w:spacing w:val="-5"/>
          <w:sz w:val="20"/>
          <w:szCs w:val="20"/>
        </w:rPr>
        <w:t xml:space="preserve"> </w:t>
      </w:r>
      <w:r w:rsidRPr="007A59A3">
        <w:rPr>
          <w:rFonts w:ascii="Marianne" w:hAnsi="Marianne"/>
          <w:sz w:val="20"/>
          <w:szCs w:val="20"/>
        </w:rPr>
        <w:t>hygiène</w:t>
      </w:r>
      <w:r w:rsidRPr="007A59A3">
        <w:rPr>
          <w:rFonts w:ascii="Marianne" w:hAnsi="Marianne"/>
          <w:spacing w:val="-6"/>
          <w:sz w:val="20"/>
          <w:szCs w:val="20"/>
        </w:rPr>
        <w:t xml:space="preserve"> </w:t>
      </w:r>
      <w:r w:rsidRPr="007A59A3">
        <w:rPr>
          <w:rFonts w:ascii="Marianne" w:hAnsi="Marianne"/>
          <w:sz w:val="20"/>
          <w:szCs w:val="20"/>
        </w:rPr>
        <w:t>et</w:t>
      </w:r>
      <w:r w:rsidRPr="007A59A3">
        <w:rPr>
          <w:rFonts w:ascii="Marianne" w:hAnsi="Marianne"/>
          <w:spacing w:val="-4"/>
          <w:sz w:val="20"/>
          <w:szCs w:val="20"/>
        </w:rPr>
        <w:t xml:space="preserve"> </w:t>
      </w:r>
      <w:r w:rsidRPr="007A59A3">
        <w:rPr>
          <w:rFonts w:ascii="Marianne" w:hAnsi="Marianne"/>
          <w:sz w:val="20"/>
          <w:szCs w:val="20"/>
        </w:rPr>
        <w:t>santé</w:t>
      </w:r>
      <w:r w:rsidRPr="007A59A3">
        <w:rPr>
          <w:rFonts w:ascii="Marianne" w:hAnsi="Marianne"/>
          <w:spacing w:val="-5"/>
          <w:sz w:val="20"/>
          <w:szCs w:val="20"/>
        </w:rPr>
        <w:t xml:space="preserve"> </w:t>
      </w:r>
      <w:r w:rsidRPr="007A59A3">
        <w:rPr>
          <w:rFonts w:ascii="Marianne" w:hAnsi="Marianne"/>
          <w:sz w:val="20"/>
          <w:szCs w:val="20"/>
        </w:rPr>
        <w:t>dans</w:t>
      </w:r>
      <w:r w:rsidRPr="007A59A3">
        <w:rPr>
          <w:rFonts w:ascii="Marianne" w:hAnsi="Marianne"/>
          <w:spacing w:val="-6"/>
          <w:sz w:val="20"/>
          <w:szCs w:val="20"/>
        </w:rPr>
        <w:t xml:space="preserve"> </w:t>
      </w:r>
      <w:r w:rsidRPr="007A59A3">
        <w:rPr>
          <w:rFonts w:ascii="Marianne" w:hAnsi="Marianne"/>
          <w:sz w:val="20"/>
          <w:szCs w:val="20"/>
        </w:rPr>
        <w:t>la</w:t>
      </w:r>
      <w:r w:rsidRPr="007A59A3">
        <w:rPr>
          <w:rFonts w:ascii="Marianne" w:hAnsi="Marianne"/>
          <w:spacing w:val="-7"/>
          <w:sz w:val="20"/>
          <w:szCs w:val="20"/>
        </w:rPr>
        <w:t xml:space="preserve"> </w:t>
      </w:r>
      <w:r w:rsidRPr="007A59A3">
        <w:rPr>
          <w:rFonts w:ascii="Marianne" w:hAnsi="Marianne"/>
          <w:sz w:val="20"/>
          <w:szCs w:val="20"/>
        </w:rPr>
        <w:t>construction</w:t>
      </w:r>
      <w:r w:rsidRPr="007A59A3">
        <w:rPr>
          <w:rFonts w:ascii="Marianne" w:hAnsi="Marianne"/>
          <w:spacing w:val="-5"/>
          <w:sz w:val="20"/>
          <w:szCs w:val="20"/>
        </w:rPr>
        <w:t xml:space="preserve"> </w:t>
      </w:r>
      <w:r w:rsidRPr="007A59A3">
        <w:rPr>
          <w:rFonts w:ascii="Marianne" w:hAnsi="Marianne"/>
          <w:sz w:val="20"/>
          <w:szCs w:val="20"/>
        </w:rPr>
        <w:t>dans</w:t>
      </w:r>
      <w:r w:rsidRPr="007A59A3">
        <w:rPr>
          <w:rFonts w:ascii="Marianne" w:hAnsi="Marianne"/>
          <w:spacing w:val="-6"/>
          <w:sz w:val="20"/>
          <w:szCs w:val="20"/>
        </w:rPr>
        <w:t xml:space="preserve"> </w:t>
      </w:r>
      <w:r w:rsidRPr="007A59A3">
        <w:rPr>
          <w:rFonts w:ascii="Marianne" w:hAnsi="Marianne"/>
          <w:sz w:val="20"/>
          <w:szCs w:val="20"/>
        </w:rPr>
        <w:t>les</w:t>
      </w:r>
      <w:r w:rsidRPr="007A59A3">
        <w:rPr>
          <w:rFonts w:ascii="Marianne" w:hAnsi="Marianne"/>
          <w:spacing w:val="-6"/>
          <w:sz w:val="20"/>
          <w:szCs w:val="20"/>
        </w:rPr>
        <w:t xml:space="preserve"> </w:t>
      </w:r>
      <w:r w:rsidRPr="007A59A3">
        <w:rPr>
          <w:rFonts w:ascii="Marianne" w:hAnsi="Marianne"/>
          <w:sz w:val="20"/>
          <w:szCs w:val="20"/>
        </w:rPr>
        <w:t>bâtiments</w:t>
      </w:r>
      <w:r w:rsidRPr="007A59A3">
        <w:rPr>
          <w:rFonts w:ascii="Marianne" w:hAnsi="Marianne"/>
          <w:spacing w:val="-6"/>
          <w:sz w:val="20"/>
          <w:szCs w:val="20"/>
        </w:rPr>
        <w:t xml:space="preserve"> </w:t>
      </w:r>
      <w:r w:rsidRPr="007A59A3">
        <w:rPr>
          <w:rFonts w:ascii="Marianne" w:hAnsi="Marianne"/>
          <w:sz w:val="20"/>
          <w:szCs w:val="20"/>
        </w:rPr>
        <w:t>autres</w:t>
      </w:r>
      <w:r w:rsidRPr="007A59A3">
        <w:rPr>
          <w:rFonts w:ascii="Marianne" w:hAnsi="Marianne"/>
          <w:spacing w:val="-5"/>
          <w:sz w:val="20"/>
          <w:szCs w:val="20"/>
        </w:rPr>
        <w:t xml:space="preserve"> </w:t>
      </w:r>
      <w:r w:rsidRPr="007A59A3">
        <w:rPr>
          <w:rFonts w:ascii="Marianne" w:hAnsi="Marianne"/>
          <w:spacing w:val="-2"/>
          <w:sz w:val="20"/>
          <w:szCs w:val="20"/>
        </w:rPr>
        <w:t>qu’habitations</w:t>
      </w:r>
    </w:p>
    <w:p w14:paraId="6D052CA0" w14:textId="77777777" w:rsidR="006004B7" w:rsidRPr="007A59A3" w:rsidRDefault="006004B7" w:rsidP="009137E4">
      <w:pPr>
        <w:pStyle w:val="Paragraphedeliste"/>
        <w:widowControl w:val="0"/>
        <w:numPr>
          <w:ilvl w:val="1"/>
          <w:numId w:val="11"/>
        </w:numPr>
        <w:tabs>
          <w:tab w:val="left" w:pos="1275"/>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ENV</w:t>
      </w:r>
      <w:r w:rsidRPr="007A59A3">
        <w:rPr>
          <w:rFonts w:ascii="Marianne" w:hAnsi="Marianne"/>
          <w:spacing w:val="-12"/>
          <w:sz w:val="20"/>
          <w:szCs w:val="20"/>
        </w:rPr>
        <w:t xml:space="preserve"> </w:t>
      </w:r>
      <w:r w:rsidRPr="007A59A3">
        <w:rPr>
          <w:rFonts w:ascii="Marianne" w:hAnsi="Marianne"/>
          <w:sz w:val="20"/>
          <w:szCs w:val="20"/>
        </w:rPr>
        <w:t>:</w:t>
      </w:r>
      <w:r w:rsidRPr="007A59A3">
        <w:rPr>
          <w:rFonts w:ascii="Marianne" w:hAnsi="Marianne"/>
          <w:spacing w:val="-3"/>
          <w:sz w:val="20"/>
          <w:szCs w:val="20"/>
        </w:rPr>
        <w:t xml:space="preserve"> </w:t>
      </w:r>
      <w:r w:rsidRPr="007A59A3">
        <w:rPr>
          <w:rFonts w:ascii="Marianne" w:hAnsi="Marianne"/>
          <w:spacing w:val="-2"/>
          <w:sz w:val="20"/>
          <w:szCs w:val="20"/>
        </w:rPr>
        <w:t>Environnement</w:t>
      </w:r>
    </w:p>
    <w:p w14:paraId="7A8DE158" w14:textId="77777777" w:rsidR="006004B7" w:rsidRPr="007A59A3" w:rsidRDefault="006004B7" w:rsidP="009137E4">
      <w:pPr>
        <w:numPr>
          <w:ilvl w:val="1"/>
          <w:numId w:val="11"/>
        </w:numPr>
        <w:spacing w:before="0"/>
        <w:ind w:left="1134" w:right="283" w:hanging="283"/>
        <w:rPr>
          <w:rFonts w:ascii="Marianne" w:hAnsi="Marianne"/>
          <w:spacing w:val="-2"/>
          <w:sz w:val="20"/>
          <w:szCs w:val="20"/>
        </w:rPr>
      </w:pPr>
      <w:proofErr w:type="gramStart"/>
      <w:r w:rsidRPr="007A59A3">
        <w:rPr>
          <w:rFonts w:ascii="Marianne" w:hAnsi="Marianne"/>
          <w:spacing w:val="-2"/>
          <w:sz w:val="20"/>
          <w:szCs w:val="20"/>
        </w:rPr>
        <w:t>Hand ,</w:t>
      </w:r>
      <w:proofErr w:type="gramEnd"/>
      <w:r w:rsidRPr="007A59A3">
        <w:rPr>
          <w:rFonts w:ascii="Marianne" w:hAnsi="Marianne"/>
          <w:spacing w:val="-2"/>
          <w:sz w:val="20"/>
          <w:szCs w:val="20"/>
        </w:rPr>
        <w:t xml:space="preserve"> relative à l’accessibilité des constructions pour les personnes handicapées </w:t>
      </w:r>
      <w:r w:rsidRPr="007A59A3">
        <w:rPr>
          <w:rFonts w:ascii="Marianne" w:hAnsi="Marianne"/>
          <w:b/>
          <w:bCs/>
          <w:spacing w:val="-2"/>
          <w:sz w:val="20"/>
          <w:szCs w:val="20"/>
        </w:rPr>
        <w:t>et à la délivrance de l’attestation de prise en compte des règles concernant l’accessibilité</w:t>
      </w:r>
      <w:r w:rsidRPr="007A59A3">
        <w:rPr>
          <w:rFonts w:ascii="Marianne" w:hAnsi="Marianne"/>
          <w:spacing w:val="-2"/>
          <w:sz w:val="20"/>
          <w:szCs w:val="20"/>
        </w:rPr>
        <w:t>,</w:t>
      </w:r>
    </w:p>
    <w:p w14:paraId="300AEA7A" w14:textId="77777777" w:rsidR="006004B7" w:rsidRPr="007A59A3" w:rsidRDefault="006004B7" w:rsidP="009137E4">
      <w:pPr>
        <w:numPr>
          <w:ilvl w:val="1"/>
          <w:numId w:val="11"/>
        </w:numPr>
        <w:spacing w:before="0"/>
        <w:ind w:left="1134" w:right="283" w:hanging="283"/>
        <w:rPr>
          <w:rFonts w:ascii="Marianne" w:hAnsi="Marianne"/>
          <w:spacing w:val="-2"/>
          <w:sz w:val="20"/>
          <w:szCs w:val="20"/>
        </w:rPr>
      </w:pPr>
      <w:r w:rsidRPr="007A59A3">
        <w:rPr>
          <w:rFonts w:ascii="Marianne" w:hAnsi="Marianne"/>
          <w:spacing w:val="-2"/>
          <w:sz w:val="20"/>
          <w:szCs w:val="20"/>
        </w:rPr>
        <w:t>CABL, relative à la vérification des précâblages informatiques et téléphoniques par rapport aux spécifications contractuelles,</w:t>
      </w:r>
    </w:p>
    <w:p w14:paraId="2DD20763" w14:textId="77777777" w:rsidR="006004B7" w:rsidRPr="007A59A3" w:rsidRDefault="006004B7" w:rsidP="009137E4">
      <w:pPr>
        <w:pStyle w:val="Paragraphedeliste"/>
        <w:widowControl w:val="0"/>
        <w:numPr>
          <w:ilvl w:val="1"/>
          <w:numId w:val="11"/>
        </w:numPr>
        <w:tabs>
          <w:tab w:val="left" w:pos="1274"/>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TH</w:t>
      </w:r>
      <w:r w:rsidRPr="007A59A3">
        <w:rPr>
          <w:rFonts w:ascii="Marianne" w:hAnsi="Marianne"/>
          <w:spacing w:val="-14"/>
          <w:sz w:val="20"/>
          <w:szCs w:val="20"/>
        </w:rPr>
        <w:t xml:space="preserve"> </w:t>
      </w:r>
      <w:r w:rsidRPr="007A59A3">
        <w:rPr>
          <w:rFonts w:ascii="Marianne" w:hAnsi="Marianne"/>
          <w:sz w:val="20"/>
          <w:szCs w:val="20"/>
        </w:rPr>
        <w:t>:</w:t>
      </w:r>
      <w:r w:rsidRPr="007A59A3">
        <w:rPr>
          <w:rFonts w:ascii="Marianne" w:hAnsi="Marianne"/>
          <w:spacing w:val="-9"/>
          <w:sz w:val="20"/>
          <w:szCs w:val="20"/>
        </w:rPr>
        <w:t xml:space="preserve"> </w:t>
      </w:r>
      <w:r w:rsidRPr="007A59A3">
        <w:rPr>
          <w:rFonts w:ascii="Marianne" w:hAnsi="Marianne"/>
          <w:sz w:val="20"/>
          <w:szCs w:val="20"/>
        </w:rPr>
        <w:t>Vérification</w:t>
      </w:r>
      <w:r w:rsidRPr="007A59A3">
        <w:rPr>
          <w:rFonts w:ascii="Marianne" w:hAnsi="Marianne"/>
          <w:spacing w:val="-5"/>
          <w:sz w:val="20"/>
          <w:szCs w:val="20"/>
        </w:rPr>
        <w:t xml:space="preserve"> </w:t>
      </w:r>
      <w:r w:rsidRPr="007A59A3">
        <w:rPr>
          <w:rFonts w:ascii="Marianne" w:hAnsi="Marianne"/>
          <w:sz w:val="20"/>
          <w:szCs w:val="20"/>
        </w:rPr>
        <w:t>des</w:t>
      </w:r>
      <w:r w:rsidRPr="007A59A3">
        <w:rPr>
          <w:rFonts w:ascii="Marianne" w:hAnsi="Marianne"/>
          <w:spacing w:val="-6"/>
          <w:sz w:val="20"/>
          <w:szCs w:val="20"/>
        </w:rPr>
        <w:t xml:space="preserve"> </w:t>
      </w:r>
      <w:r w:rsidRPr="007A59A3">
        <w:rPr>
          <w:rFonts w:ascii="Marianne" w:hAnsi="Marianne"/>
          <w:sz w:val="20"/>
          <w:szCs w:val="20"/>
        </w:rPr>
        <w:t>exigences</w:t>
      </w:r>
      <w:r w:rsidRPr="007A59A3">
        <w:rPr>
          <w:rFonts w:ascii="Marianne" w:hAnsi="Marianne"/>
          <w:spacing w:val="-6"/>
          <w:sz w:val="20"/>
          <w:szCs w:val="20"/>
        </w:rPr>
        <w:t xml:space="preserve"> </w:t>
      </w:r>
      <w:r w:rsidRPr="007A59A3">
        <w:rPr>
          <w:rFonts w:ascii="Marianne" w:hAnsi="Marianne"/>
          <w:sz w:val="20"/>
          <w:szCs w:val="20"/>
        </w:rPr>
        <w:t>d'isolation</w:t>
      </w:r>
      <w:r w:rsidRPr="007A59A3">
        <w:rPr>
          <w:rFonts w:ascii="Marianne" w:hAnsi="Marianne"/>
          <w:spacing w:val="-8"/>
          <w:sz w:val="20"/>
          <w:szCs w:val="20"/>
        </w:rPr>
        <w:t xml:space="preserve"> </w:t>
      </w:r>
      <w:r w:rsidRPr="007A59A3">
        <w:rPr>
          <w:rFonts w:ascii="Marianne" w:hAnsi="Marianne"/>
          <w:sz w:val="20"/>
          <w:szCs w:val="20"/>
        </w:rPr>
        <w:t>thermique</w:t>
      </w:r>
      <w:r w:rsidRPr="007A59A3">
        <w:rPr>
          <w:rFonts w:ascii="Marianne" w:hAnsi="Marianne"/>
          <w:spacing w:val="-9"/>
          <w:sz w:val="20"/>
          <w:szCs w:val="20"/>
        </w:rPr>
        <w:t xml:space="preserve"> </w:t>
      </w:r>
      <w:r w:rsidRPr="007A59A3">
        <w:rPr>
          <w:rFonts w:ascii="Marianne" w:hAnsi="Marianne"/>
          <w:sz w:val="20"/>
          <w:szCs w:val="20"/>
        </w:rPr>
        <w:t>des</w:t>
      </w:r>
      <w:r w:rsidRPr="007A59A3">
        <w:rPr>
          <w:rFonts w:ascii="Marianne" w:hAnsi="Marianne"/>
          <w:spacing w:val="-8"/>
          <w:sz w:val="20"/>
          <w:szCs w:val="20"/>
        </w:rPr>
        <w:t xml:space="preserve"> </w:t>
      </w:r>
      <w:r w:rsidRPr="007A59A3">
        <w:rPr>
          <w:rFonts w:ascii="Marianne" w:hAnsi="Marianne"/>
          <w:spacing w:val="-2"/>
          <w:sz w:val="20"/>
          <w:szCs w:val="20"/>
        </w:rPr>
        <w:t>bâtiments</w:t>
      </w:r>
    </w:p>
    <w:p w14:paraId="6D723C3A" w14:textId="77777777" w:rsidR="006004B7" w:rsidRPr="007A59A3" w:rsidRDefault="006004B7" w:rsidP="009137E4">
      <w:pPr>
        <w:pStyle w:val="Paragraphedeliste"/>
        <w:widowControl w:val="0"/>
        <w:numPr>
          <w:ilvl w:val="1"/>
          <w:numId w:val="11"/>
        </w:numPr>
        <w:tabs>
          <w:tab w:val="left" w:pos="1274"/>
          <w:tab w:val="left" w:pos="1287"/>
        </w:tabs>
        <w:autoSpaceDE w:val="0"/>
        <w:autoSpaceDN w:val="0"/>
        <w:spacing w:before="57" w:line="218" w:lineRule="auto"/>
        <w:ind w:left="1134" w:right="283" w:hanging="283"/>
        <w:contextualSpacing w:val="0"/>
        <w:jc w:val="left"/>
        <w:rPr>
          <w:rFonts w:ascii="Marianne" w:hAnsi="Marianne"/>
          <w:sz w:val="20"/>
          <w:szCs w:val="20"/>
        </w:rPr>
      </w:pPr>
      <w:r w:rsidRPr="007A59A3">
        <w:rPr>
          <w:rFonts w:ascii="Marianne" w:hAnsi="Marianne"/>
          <w:sz w:val="20"/>
          <w:szCs w:val="20"/>
        </w:rPr>
        <w:t>PH</w:t>
      </w:r>
      <w:r w:rsidRPr="007A59A3">
        <w:rPr>
          <w:rFonts w:ascii="Marianne" w:hAnsi="Marianne"/>
          <w:spacing w:val="-10"/>
          <w:sz w:val="20"/>
          <w:szCs w:val="20"/>
        </w:rPr>
        <w:t xml:space="preserve"> </w:t>
      </w:r>
      <w:r w:rsidRPr="007A59A3">
        <w:rPr>
          <w:rFonts w:ascii="Marianne" w:hAnsi="Marianne"/>
          <w:sz w:val="20"/>
          <w:szCs w:val="20"/>
        </w:rPr>
        <w:t>:</w:t>
      </w:r>
      <w:r w:rsidRPr="007A59A3">
        <w:rPr>
          <w:rFonts w:ascii="Marianne" w:hAnsi="Marianne"/>
          <w:spacing w:val="40"/>
          <w:sz w:val="20"/>
          <w:szCs w:val="20"/>
        </w:rPr>
        <w:t xml:space="preserve"> </w:t>
      </w:r>
      <w:r w:rsidRPr="007A59A3">
        <w:rPr>
          <w:rFonts w:ascii="Marianne" w:hAnsi="Marianne"/>
          <w:sz w:val="20"/>
          <w:szCs w:val="20"/>
        </w:rPr>
        <w:t>Vérification</w:t>
      </w:r>
      <w:r w:rsidRPr="007A59A3">
        <w:rPr>
          <w:rFonts w:ascii="Marianne" w:hAnsi="Marianne"/>
          <w:spacing w:val="40"/>
          <w:sz w:val="20"/>
          <w:szCs w:val="20"/>
        </w:rPr>
        <w:t xml:space="preserve"> </w:t>
      </w:r>
      <w:r w:rsidRPr="007A59A3">
        <w:rPr>
          <w:rFonts w:ascii="Marianne" w:hAnsi="Marianne"/>
          <w:sz w:val="20"/>
          <w:szCs w:val="20"/>
        </w:rPr>
        <w:t>des</w:t>
      </w:r>
      <w:r w:rsidRPr="007A59A3">
        <w:rPr>
          <w:rFonts w:ascii="Marianne" w:hAnsi="Marianne"/>
          <w:spacing w:val="74"/>
          <w:sz w:val="20"/>
          <w:szCs w:val="20"/>
        </w:rPr>
        <w:t xml:space="preserve"> </w:t>
      </w:r>
      <w:r w:rsidRPr="007A59A3">
        <w:rPr>
          <w:rFonts w:ascii="Marianne" w:hAnsi="Marianne"/>
          <w:sz w:val="20"/>
          <w:szCs w:val="20"/>
        </w:rPr>
        <w:t>exigences</w:t>
      </w:r>
      <w:r w:rsidRPr="007A59A3">
        <w:rPr>
          <w:rFonts w:ascii="Marianne" w:hAnsi="Marianne"/>
          <w:spacing w:val="40"/>
          <w:sz w:val="20"/>
          <w:szCs w:val="20"/>
        </w:rPr>
        <w:t xml:space="preserve"> </w:t>
      </w:r>
      <w:r w:rsidRPr="007A59A3">
        <w:rPr>
          <w:rFonts w:ascii="Marianne" w:hAnsi="Marianne"/>
          <w:sz w:val="20"/>
          <w:szCs w:val="20"/>
        </w:rPr>
        <w:t>d'isolation</w:t>
      </w:r>
      <w:r w:rsidRPr="007A59A3">
        <w:rPr>
          <w:rFonts w:ascii="Marianne" w:hAnsi="Marianne"/>
          <w:spacing w:val="40"/>
          <w:sz w:val="20"/>
          <w:szCs w:val="20"/>
        </w:rPr>
        <w:t xml:space="preserve"> </w:t>
      </w:r>
      <w:r w:rsidRPr="007A59A3">
        <w:rPr>
          <w:rFonts w:ascii="Marianne" w:hAnsi="Marianne"/>
          <w:sz w:val="20"/>
          <w:szCs w:val="20"/>
        </w:rPr>
        <w:t>acoustique</w:t>
      </w:r>
      <w:r w:rsidRPr="007A59A3">
        <w:rPr>
          <w:rFonts w:ascii="Marianne" w:hAnsi="Marianne"/>
          <w:spacing w:val="40"/>
          <w:sz w:val="20"/>
          <w:szCs w:val="20"/>
        </w:rPr>
        <w:t xml:space="preserve"> </w:t>
      </w:r>
      <w:r w:rsidRPr="007A59A3">
        <w:rPr>
          <w:rFonts w:ascii="Marianne" w:hAnsi="Marianne"/>
          <w:sz w:val="20"/>
          <w:szCs w:val="20"/>
        </w:rPr>
        <w:t>dans</w:t>
      </w:r>
      <w:r w:rsidRPr="007A59A3">
        <w:rPr>
          <w:rFonts w:ascii="Marianne" w:hAnsi="Marianne"/>
          <w:spacing w:val="40"/>
          <w:sz w:val="20"/>
          <w:szCs w:val="20"/>
        </w:rPr>
        <w:t xml:space="preserve"> </w:t>
      </w:r>
      <w:r w:rsidRPr="007A59A3">
        <w:rPr>
          <w:rFonts w:ascii="Marianne" w:hAnsi="Marianne"/>
          <w:sz w:val="20"/>
          <w:szCs w:val="20"/>
        </w:rPr>
        <w:t>les</w:t>
      </w:r>
      <w:r w:rsidRPr="007A59A3">
        <w:rPr>
          <w:rFonts w:ascii="Marianne" w:hAnsi="Marianne"/>
          <w:spacing w:val="40"/>
          <w:sz w:val="20"/>
          <w:szCs w:val="20"/>
        </w:rPr>
        <w:t xml:space="preserve"> </w:t>
      </w:r>
      <w:r w:rsidRPr="007A59A3">
        <w:rPr>
          <w:rFonts w:ascii="Marianne" w:hAnsi="Marianne"/>
          <w:sz w:val="20"/>
          <w:szCs w:val="20"/>
        </w:rPr>
        <w:t>bâtiments</w:t>
      </w:r>
      <w:r w:rsidRPr="007A59A3">
        <w:rPr>
          <w:rFonts w:ascii="Marianne" w:hAnsi="Marianne"/>
          <w:spacing w:val="40"/>
          <w:sz w:val="20"/>
          <w:szCs w:val="20"/>
        </w:rPr>
        <w:t xml:space="preserve"> </w:t>
      </w:r>
      <w:r w:rsidRPr="007A59A3">
        <w:rPr>
          <w:rFonts w:ascii="Marianne" w:hAnsi="Marianne"/>
          <w:sz w:val="20"/>
          <w:szCs w:val="20"/>
        </w:rPr>
        <w:t>autre</w:t>
      </w:r>
      <w:r w:rsidRPr="007A59A3">
        <w:rPr>
          <w:rFonts w:ascii="Marianne" w:hAnsi="Marianne"/>
          <w:spacing w:val="40"/>
          <w:sz w:val="20"/>
          <w:szCs w:val="20"/>
        </w:rPr>
        <w:t xml:space="preserve"> </w:t>
      </w:r>
      <w:r w:rsidRPr="007A59A3">
        <w:rPr>
          <w:rFonts w:ascii="Marianne" w:hAnsi="Marianne"/>
          <w:spacing w:val="-2"/>
          <w:sz w:val="20"/>
          <w:szCs w:val="20"/>
        </w:rPr>
        <w:t>qu'habitation</w:t>
      </w:r>
    </w:p>
    <w:p w14:paraId="527D600D" w14:textId="77777777" w:rsidR="006004B7" w:rsidRPr="007A59A3" w:rsidRDefault="006004B7" w:rsidP="009137E4">
      <w:pPr>
        <w:pStyle w:val="Paragraphedeliste"/>
        <w:widowControl w:val="0"/>
        <w:numPr>
          <w:ilvl w:val="1"/>
          <w:numId w:val="11"/>
        </w:numPr>
        <w:tabs>
          <w:tab w:val="left" w:pos="1274"/>
        </w:tabs>
        <w:autoSpaceDE w:val="0"/>
        <w:autoSpaceDN w:val="0"/>
        <w:spacing w:before="40"/>
        <w:ind w:left="1134" w:right="283" w:hanging="283"/>
        <w:contextualSpacing w:val="0"/>
        <w:jc w:val="left"/>
        <w:rPr>
          <w:rFonts w:ascii="Marianne" w:hAnsi="Marianne"/>
          <w:sz w:val="20"/>
          <w:szCs w:val="20"/>
        </w:rPr>
      </w:pPr>
      <w:r w:rsidRPr="007A59A3">
        <w:rPr>
          <w:rFonts w:ascii="Marianne" w:hAnsi="Marianne"/>
          <w:sz w:val="20"/>
          <w:szCs w:val="20"/>
        </w:rPr>
        <w:t>F</w:t>
      </w:r>
      <w:r w:rsidRPr="007A59A3">
        <w:rPr>
          <w:rFonts w:ascii="Marianne" w:hAnsi="Marianne"/>
          <w:spacing w:val="-14"/>
          <w:sz w:val="20"/>
          <w:szCs w:val="20"/>
        </w:rPr>
        <w:t xml:space="preserve"> </w:t>
      </w:r>
      <w:r w:rsidRPr="007A59A3">
        <w:rPr>
          <w:rFonts w:ascii="Marianne" w:hAnsi="Marianne"/>
          <w:sz w:val="20"/>
          <w:szCs w:val="20"/>
        </w:rPr>
        <w:t>:</w:t>
      </w:r>
      <w:r w:rsidRPr="007A59A3">
        <w:rPr>
          <w:rFonts w:ascii="Marianne" w:hAnsi="Marianne"/>
          <w:spacing w:val="-7"/>
          <w:sz w:val="20"/>
          <w:szCs w:val="20"/>
        </w:rPr>
        <w:t xml:space="preserve"> </w:t>
      </w:r>
      <w:r w:rsidRPr="007A59A3">
        <w:rPr>
          <w:rFonts w:ascii="Marianne" w:hAnsi="Marianne"/>
          <w:sz w:val="20"/>
          <w:szCs w:val="20"/>
        </w:rPr>
        <w:t>Fonctionnement</w:t>
      </w:r>
      <w:r w:rsidRPr="007A59A3">
        <w:rPr>
          <w:rFonts w:ascii="Marianne" w:hAnsi="Marianne"/>
          <w:spacing w:val="-6"/>
          <w:sz w:val="20"/>
          <w:szCs w:val="20"/>
        </w:rPr>
        <w:t xml:space="preserve"> </w:t>
      </w:r>
      <w:r w:rsidRPr="007A59A3">
        <w:rPr>
          <w:rFonts w:ascii="Marianne" w:hAnsi="Marianne"/>
          <w:sz w:val="20"/>
          <w:szCs w:val="20"/>
        </w:rPr>
        <w:t>des</w:t>
      </w:r>
      <w:r w:rsidRPr="007A59A3">
        <w:rPr>
          <w:rFonts w:ascii="Marianne" w:hAnsi="Marianne"/>
          <w:spacing w:val="-7"/>
          <w:sz w:val="20"/>
          <w:szCs w:val="20"/>
        </w:rPr>
        <w:t xml:space="preserve"> </w:t>
      </w:r>
      <w:r w:rsidRPr="007A59A3">
        <w:rPr>
          <w:rFonts w:ascii="Marianne" w:hAnsi="Marianne"/>
          <w:spacing w:val="-2"/>
          <w:sz w:val="20"/>
          <w:szCs w:val="20"/>
        </w:rPr>
        <w:t>installations</w:t>
      </w:r>
    </w:p>
    <w:p w14:paraId="2EDAAA9D" w14:textId="77777777" w:rsidR="006004B7" w:rsidRPr="007A59A3" w:rsidRDefault="006004B7" w:rsidP="009137E4">
      <w:pPr>
        <w:pStyle w:val="Paragraphedeliste"/>
        <w:widowControl w:val="0"/>
        <w:numPr>
          <w:ilvl w:val="1"/>
          <w:numId w:val="11"/>
        </w:numPr>
        <w:tabs>
          <w:tab w:val="left" w:pos="1274"/>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GTB</w:t>
      </w:r>
      <w:r w:rsidRPr="007A59A3">
        <w:rPr>
          <w:rFonts w:ascii="Marianne" w:hAnsi="Marianne"/>
          <w:spacing w:val="-13"/>
          <w:sz w:val="20"/>
          <w:szCs w:val="20"/>
        </w:rPr>
        <w:t xml:space="preserve"> </w:t>
      </w:r>
      <w:r w:rsidRPr="007A59A3">
        <w:rPr>
          <w:rFonts w:ascii="Marianne" w:hAnsi="Marianne"/>
          <w:sz w:val="20"/>
          <w:szCs w:val="20"/>
        </w:rPr>
        <w:t>:</w:t>
      </w:r>
      <w:r w:rsidRPr="007A59A3">
        <w:rPr>
          <w:rFonts w:ascii="Marianne" w:hAnsi="Marianne"/>
          <w:spacing w:val="-5"/>
          <w:sz w:val="20"/>
          <w:szCs w:val="20"/>
        </w:rPr>
        <w:t xml:space="preserve"> </w:t>
      </w:r>
      <w:r w:rsidRPr="007A59A3">
        <w:rPr>
          <w:rFonts w:ascii="Marianne" w:hAnsi="Marianne"/>
          <w:sz w:val="20"/>
          <w:szCs w:val="20"/>
        </w:rPr>
        <w:t>Gestion</w:t>
      </w:r>
      <w:r w:rsidRPr="007A59A3">
        <w:rPr>
          <w:rFonts w:ascii="Marianne" w:hAnsi="Marianne"/>
          <w:spacing w:val="-5"/>
          <w:sz w:val="20"/>
          <w:szCs w:val="20"/>
        </w:rPr>
        <w:t xml:space="preserve"> </w:t>
      </w:r>
      <w:r w:rsidRPr="007A59A3">
        <w:rPr>
          <w:rFonts w:ascii="Marianne" w:hAnsi="Marianne"/>
          <w:sz w:val="20"/>
          <w:szCs w:val="20"/>
        </w:rPr>
        <w:t>technique</w:t>
      </w:r>
      <w:r w:rsidRPr="007A59A3">
        <w:rPr>
          <w:rFonts w:ascii="Marianne" w:hAnsi="Marianne"/>
          <w:spacing w:val="-5"/>
          <w:sz w:val="20"/>
          <w:szCs w:val="20"/>
        </w:rPr>
        <w:t xml:space="preserve"> </w:t>
      </w:r>
      <w:r w:rsidRPr="007A59A3">
        <w:rPr>
          <w:rFonts w:ascii="Marianne" w:hAnsi="Marianne"/>
          <w:sz w:val="20"/>
          <w:szCs w:val="20"/>
        </w:rPr>
        <w:t>du</w:t>
      </w:r>
      <w:r w:rsidRPr="007A59A3">
        <w:rPr>
          <w:rFonts w:ascii="Marianne" w:hAnsi="Marianne"/>
          <w:spacing w:val="-7"/>
          <w:sz w:val="20"/>
          <w:szCs w:val="20"/>
        </w:rPr>
        <w:t xml:space="preserve"> </w:t>
      </w:r>
      <w:r w:rsidRPr="007A59A3">
        <w:rPr>
          <w:rFonts w:ascii="Marianne" w:hAnsi="Marianne"/>
          <w:spacing w:val="-2"/>
          <w:sz w:val="20"/>
          <w:szCs w:val="20"/>
        </w:rPr>
        <w:t>bâtiment</w:t>
      </w:r>
    </w:p>
    <w:p w14:paraId="15D0255A" w14:textId="77777777" w:rsidR="006004B7" w:rsidRPr="007A59A3" w:rsidRDefault="006004B7" w:rsidP="009137E4">
      <w:pPr>
        <w:pStyle w:val="Paragraphedeliste"/>
        <w:widowControl w:val="0"/>
        <w:numPr>
          <w:ilvl w:val="1"/>
          <w:numId w:val="11"/>
        </w:numPr>
        <w:tabs>
          <w:tab w:val="left" w:pos="1274"/>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VIEL</w:t>
      </w:r>
      <w:r w:rsidRPr="007A59A3">
        <w:rPr>
          <w:rFonts w:ascii="Marianne" w:hAnsi="Marianne"/>
          <w:spacing w:val="-14"/>
          <w:sz w:val="20"/>
          <w:szCs w:val="20"/>
        </w:rPr>
        <w:t xml:space="preserve"> </w:t>
      </w:r>
      <w:r w:rsidRPr="007A59A3">
        <w:rPr>
          <w:rFonts w:ascii="Marianne" w:hAnsi="Marianne"/>
          <w:sz w:val="20"/>
          <w:szCs w:val="20"/>
        </w:rPr>
        <w:t>:</w:t>
      </w:r>
      <w:r w:rsidRPr="007A59A3">
        <w:rPr>
          <w:rFonts w:ascii="Marianne" w:hAnsi="Marianne"/>
          <w:spacing w:val="-6"/>
          <w:sz w:val="20"/>
          <w:szCs w:val="20"/>
        </w:rPr>
        <w:t xml:space="preserve"> </w:t>
      </w:r>
      <w:r w:rsidRPr="007A59A3">
        <w:rPr>
          <w:rFonts w:ascii="Marianne" w:hAnsi="Marianne"/>
          <w:sz w:val="20"/>
          <w:szCs w:val="20"/>
        </w:rPr>
        <w:t>Vérification</w:t>
      </w:r>
      <w:r w:rsidRPr="007A59A3">
        <w:rPr>
          <w:rFonts w:ascii="Marianne" w:hAnsi="Marianne"/>
          <w:spacing w:val="-8"/>
          <w:sz w:val="20"/>
          <w:szCs w:val="20"/>
        </w:rPr>
        <w:t xml:space="preserve"> </w:t>
      </w:r>
      <w:r w:rsidRPr="007A59A3">
        <w:rPr>
          <w:rFonts w:ascii="Marianne" w:hAnsi="Marianne"/>
          <w:sz w:val="20"/>
          <w:szCs w:val="20"/>
        </w:rPr>
        <w:t>initiales</w:t>
      </w:r>
      <w:r w:rsidRPr="007A59A3">
        <w:rPr>
          <w:rFonts w:ascii="Marianne" w:hAnsi="Marianne"/>
          <w:spacing w:val="-8"/>
          <w:sz w:val="20"/>
          <w:szCs w:val="20"/>
        </w:rPr>
        <w:t xml:space="preserve"> </w:t>
      </w:r>
      <w:r w:rsidRPr="007A59A3">
        <w:rPr>
          <w:rFonts w:ascii="Marianne" w:hAnsi="Marianne"/>
          <w:sz w:val="20"/>
          <w:szCs w:val="20"/>
        </w:rPr>
        <w:t>des</w:t>
      </w:r>
      <w:r w:rsidRPr="007A59A3">
        <w:rPr>
          <w:rFonts w:ascii="Marianne" w:hAnsi="Marianne"/>
          <w:spacing w:val="-8"/>
          <w:sz w:val="20"/>
          <w:szCs w:val="20"/>
        </w:rPr>
        <w:t xml:space="preserve"> </w:t>
      </w:r>
      <w:r w:rsidRPr="007A59A3">
        <w:rPr>
          <w:rFonts w:ascii="Marianne" w:hAnsi="Marianne"/>
          <w:sz w:val="20"/>
          <w:szCs w:val="20"/>
        </w:rPr>
        <w:t>installations</w:t>
      </w:r>
      <w:r w:rsidRPr="007A59A3">
        <w:rPr>
          <w:rFonts w:ascii="Marianne" w:hAnsi="Marianne"/>
          <w:spacing w:val="-6"/>
          <w:sz w:val="20"/>
          <w:szCs w:val="20"/>
        </w:rPr>
        <w:t xml:space="preserve"> </w:t>
      </w:r>
      <w:r w:rsidRPr="007A59A3">
        <w:rPr>
          <w:rFonts w:ascii="Marianne" w:hAnsi="Marianne"/>
          <w:spacing w:val="-2"/>
          <w:sz w:val="20"/>
          <w:szCs w:val="20"/>
        </w:rPr>
        <w:t>électriques</w:t>
      </w:r>
    </w:p>
    <w:p w14:paraId="6D3598C7" w14:textId="77777777" w:rsidR="006004B7" w:rsidRPr="007A59A3" w:rsidRDefault="006004B7" w:rsidP="009137E4">
      <w:pPr>
        <w:pStyle w:val="Paragraphedeliste"/>
        <w:widowControl w:val="0"/>
        <w:numPr>
          <w:ilvl w:val="1"/>
          <w:numId w:val="11"/>
        </w:numPr>
        <w:tabs>
          <w:tab w:val="left" w:pos="1275"/>
        </w:tabs>
        <w:autoSpaceDE w:val="0"/>
        <w:autoSpaceDN w:val="0"/>
        <w:spacing w:before="39"/>
        <w:ind w:left="1134" w:right="283" w:hanging="283"/>
        <w:contextualSpacing w:val="0"/>
        <w:jc w:val="left"/>
        <w:rPr>
          <w:rFonts w:ascii="Marianne" w:hAnsi="Marianne"/>
          <w:sz w:val="20"/>
          <w:szCs w:val="20"/>
        </w:rPr>
      </w:pPr>
      <w:r w:rsidRPr="007A59A3">
        <w:rPr>
          <w:rFonts w:ascii="Marianne" w:hAnsi="Marianne"/>
          <w:sz w:val="20"/>
          <w:szCs w:val="20"/>
        </w:rPr>
        <w:t>VAMST</w:t>
      </w:r>
      <w:r w:rsidRPr="007A59A3">
        <w:rPr>
          <w:rFonts w:ascii="Marianne" w:hAnsi="Marianne"/>
          <w:spacing w:val="-14"/>
          <w:sz w:val="20"/>
          <w:szCs w:val="20"/>
        </w:rPr>
        <w:t xml:space="preserve"> </w:t>
      </w:r>
      <w:r w:rsidRPr="007A59A3">
        <w:rPr>
          <w:rFonts w:ascii="Marianne" w:hAnsi="Marianne"/>
          <w:sz w:val="20"/>
          <w:szCs w:val="20"/>
        </w:rPr>
        <w:t>:</w:t>
      </w:r>
      <w:r w:rsidRPr="007A59A3">
        <w:rPr>
          <w:rFonts w:ascii="Marianne" w:hAnsi="Marianne"/>
          <w:spacing w:val="-8"/>
          <w:sz w:val="20"/>
          <w:szCs w:val="20"/>
        </w:rPr>
        <w:t xml:space="preserve"> </w:t>
      </w:r>
      <w:r w:rsidRPr="007A59A3">
        <w:rPr>
          <w:rFonts w:ascii="Marianne" w:hAnsi="Marianne"/>
          <w:sz w:val="20"/>
          <w:szCs w:val="20"/>
        </w:rPr>
        <w:t>Vérification</w:t>
      </w:r>
      <w:r w:rsidRPr="007A59A3">
        <w:rPr>
          <w:rFonts w:ascii="Marianne" w:hAnsi="Marianne"/>
          <w:spacing w:val="-8"/>
          <w:sz w:val="20"/>
          <w:szCs w:val="20"/>
        </w:rPr>
        <w:t xml:space="preserve"> </w:t>
      </w:r>
      <w:r w:rsidRPr="007A59A3">
        <w:rPr>
          <w:rFonts w:ascii="Marianne" w:hAnsi="Marianne"/>
          <w:sz w:val="20"/>
          <w:szCs w:val="20"/>
        </w:rPr>
        <w:t>avant</w:t>
      </w:r>
      <w:r w:rsidRPr="007A59A3">
        <w:rPr>
          <w:rFonts w:ascii="Marianne" w:hAnsi="Marianne"/>
          <w:spacing w:val="-7"/>
          <w:sz w:val="20"/>
          <w:szCs w:val="20"/>
        </w:rPr>
        <w:t xml:space="preserve"> </w:t>
      </w:r>
      <w:r w:rsidRPr="007A59A3">
        <w:rPr>
          <w:rFonts w:ascii="Marianne" w:hAnsi="Marianne"/>
          <w:sz w:val="20"/>
          <w:szCs w:val="20"/>
        </w:rPr>
        <w:t>mise</w:t>
      </w:r>
      <w:r w:rsidRPr="007A59A3">
        <w:rPr>
          <w:rFonts w:ascii="Marianne" w:hAnsi="Marianne"/>
          <w:spacing w:val="-7"/>
          <w:sz w:val="20"/>
          <w:szCs w:val="20"/>
        </w:rPr>
        <w:t xml:space="preserve"> </w:t>
      </w:r>
      <w:r w:rsidRPr="007A59A3">
        <w:rPr>
          <w:rFonts w:ascii="Marianne" w:hAnsi="Marianne"/>
          <w:sz w:val="20"/>
          <w:szCs w:val="20"/>
        </w:rPr>
        <w:t>sous-</w:t>
      </w:r>
      <w:r w:rsidRPr="007A59A3">
        <w:rPr>
          <w:rFonts w:ascii="Marianne" w:hAnsi="Marianne"/>
          <w:spacing w:val="-2"/>
          <w:sz w:val="20"/>
          <w:szCs w:val="20"/>
        </w:rPr>
        <w:t>tension</w:t>
      </w:r>
    </w:p>
    <w:p w14:paraId="5F417C31" w14:textId="6D50A043" w:rsidR="00E92C00" w:rsidRPr="00C541DE" w:rsidRDefault="006004B7" w:rsidP="00C541DE">
      <w:pPr>
        <w:pStyle w:val="Paragraphedeliste"/>
        <w:numPr>
          <w:ilvl w:val="1"/>
          <w:numId w:val="11"/>
        </w:numPr>
        <w:spacing w:before="0" w:line="276" w:lineRule="auto"/>
        <w:ind w:left="1134" w:right="283" w:hanging="283"/>
        <w:contextualSpacing w:val="0"/>
        <w:jc w:val="left"/>
        <w:rPr>
          <w:rFonts w:ascii="Marianne" w:hAnsi="Marianne"/>
          <w:sz w:val="20"/>
          <w:szCs w:val="20"/>
        </w:rPr>
      </w:pPr>
      <w:r w:rsidRPr="007A59A3">
        <w:rPr>
          <w:rFonts w:ascii="Marianne" w:hAnsi="Marianne"/>
          <w:spacing w:val="-2"/>
          <w:sz w:val="20"/>
          <w:szCs w:val="20"/>
        </w:rPr>
        <w:t xml:space="preserve">Vérification règlementaire à la mise ou remise en service des ascenseurs et monte-charges, </w:t>
      </w:r>
    </w:p>
    <w:p w14:paraId="6E464A00" w14:textId="77777777" w:rsidR="00E92C00" w:rsidRPr="007A59A3" w:rsidRDefault="00E92C00" w:rsidP="00E92C00">
      <w:pPr>
        <w:rPr>
          <w:rFonts w:ascii="Marianne" w:hAnsi="Marianne"/>
          <w:sz w:val="20"/>
          <w:szCs w:val="20"/>
        </w:rPr>
      </w:pPr>
      <w:r w:rsidRPr="007A59A3">
        <w:rPr>
          <w:rFonts w:ascii="Marianne" w:hAnsi="Marianne"/>
          <w:sz w:val="20"/>
          <w:szCs w:val="20"/>
        </w:rPr>
        <w:t>Ces missions ou éléments de missions sont définis dans le CCTG applicable aux marchés publics de contrôle technique et ses annexes approuvés par décret n°99-443 du 28 mai 1999.</w:t>
      </w:r>
    </w:p>
    <w:p w14:paraId="0B3B46AD" w14:textId="77777777" w:rsidR="00E92C00" w:rsidRPr="007A59A3" w:rsidRDefault="00E92C00" w:rsidP="00E92C00">
      <w:pPr>
        <w:rPr>
          <w:rFonts w:ascii="Marianne" w:hAnsi="Marianne"/>
          <w:sz w:val="20"/>
          <w:szCs w:val="20"/>
        </w:rPr>
      </w:pPr>
      <w:r w:rsidRPr="007A59A3">
        <w:rPr>
          <w:rFonts w:ascii="Marianne" w:hAnsi="Marianne"/>
          <w:sz w:val="20"/>
          <w:szCs w:val="20"/>
        </w:rPr>
        <w:t xml:space="preserve">Le contrôleur technique intervient lors des phases 1 et 2. Il pourra changer entre la phase 1 et la phase 2. </w:t>
      </w:r>
    </w:p>
    <w:p w14:paraId="6BBDF9A2" w14:textId="49212C6A" w:rsidR="00630E94" w:rsidRDefault="00E92C00" w:rsidP="00536F07">
      <w:pPr>
        <w:rPr>
          <w:rFonts w:ascii="Marianne" w:hAnsi="Marianne"/>
          <w:sz w:val="20"/>
          <w:szCs w:val="20"/>
        </w:rPr>
      </w:pPr>
      <w:r w:rsidRPr="007A59A3">
        <w:rPr>
          <w:rFonts w:ascii="Marianne" w:hAnsi="Marianne"/>
          <w:sz w:val="20"/>
          <w:szCs w:val="20"/>
        </w:rPr>
        <w:t>Les coordonnées du contrôleur technique seront transmises ultérieurement au Titulaire.</w:t>
      </w:r>
    </w:p>
    <w:p w14:paraId="2904ED8A" w14:textId="77777777" w:rsidR="00A54FFD" w:rsidRDefault="00A54FFD" w:rsidP="00536F07">
      <w:pPr>
        <w:rPr>
          <w:rFonts w:ascii="Marianne" w:hAnsi="Marianne"/>
          <w:sz w:val="20"/>
          <w:szCs w:val="20"/>
        </w:rPr>
      </w:pPr>
    </w:p>
    <w:p w14:paraId="2D09ED61" w14:textId="77777777" w:rsidR="00A54FFD" w:rsidRPr="007A59A3" w:rsidRDefault="00A54FFD" w:rsidP="00536F07">
      <w:pPr>
        <w:rPr>
          <w:rFonts w:ascii="Marianne" w:hAnsi="Marianne"/>
          <w:sz w:val="20"/>
          <w:szCs w:val="20"/>
        </w:rPr>
      </w:pPr>
    </w:p>
    <w:p w14:paraId="5B0D9EB1" w14:textId="77777777" w:rsidR="00F410A9" w:rsidRPr="007A59A3" w:rsidRDefault="00F410A9" w:rsidP="00536F07">
      <w:pPr>
        <w:pStyle w:val="Titre3"/>
        <w:rPr>
          <w:rFonts w:ascii="Marianne" w:hAnsi="Marianne"/>
          <w:sz w:val="20"/>
          <w:szCs w:val="22"/>
        </w:rPr>
      </w:pPr>
      <w:bookmarkStart w:id="25" w:name="_Toc283998304"/>
      <w:bookmarkStart w:id="26" w:name="_Toc79567525"/>
      <w:bookmarkStart w:id="27" w:name="_Toc212716176"/>
      <w:r w:rsidRPr="007A59A3">
        <w:rPr>
          <w:rFonts w:ascii="Marianne" w:hAnsi="Marianne"/>
          <w:sz w:val="20"/>
          <w:szCs w:val="22"/>
        </w:rPr>
        <w:t>Coordination en matière de sécurité et de protection de la santé</w:t>
      </w:r>
      <w:bookmarkEnd w:id="25"/>
      <w:r w:rsidR="00D330B4" w:rsidRPr="007A59A3">
        <w:rPr>
          <w:rFonts w:ascii="Marianne" w:hAnsi="Marianne"/>
          <w:sz w:val="20"/>
          <w:szCs w:val="22"/>
        </w:rPr>
        <w:t xml:space="preserve"> (CSPS)</w:t>
      </w:r>
      <w:bookmarkEnd w:id="26"/>
      <w:bookmarkEnd w:id="27"/>
    </w:p>
    <w:p w14:paraId="1CF97B40" w14:textId="18B1C4F0" w:rsidR="00630E94" w:rsidRPr="007A59A3" w:rsidRDefault="00E92C00" w:rsidP="00536F07">
      <w:pPr>
        <w:rPr>
          <w:rFonts w:ascii="Marianne" w:hAnsi="Marianne"/>
          <w:sz w:val="20"/>
          <w:szCs w:val="20"/>
        </w:rPr>
      </w:pPr>
      <w:r w:rsidRPr="007A59A3">
        <w:rPr>
          <w:rFonts w:ascii="Marianne" w:hAnsi="Marianne"/>
          <w:sz w:val="20"/>
          <w:szCs w:val="20"/>
        </w:rPr>
        <w:t>La mission confiée au coordonnateur, ci-après dénommé CSPS, est définie au sens du décret n° 94-1159 du 26 décembre 1994, relatif à l’intégration de la sécurité et de la protection de la santé dans les opérations de bâtiment et de génie civil (article R 4532 du Code du travail). L</w:t>
      </w:r>
      <w:r w:rsidR="00F410A9" w:rsidRPr="007A59A3">
        <w:rPr>
          <w:rFonts w:ascii="Marianne" w:hAnsi="Marianne"/>
          <w:sz w:val="20"/>
          <w:szCs w:val="20"/>
        </w:rPr>
        <w:t xml:space="preserve">e maître d’ouvrage désignera un coordonnateur en matière de sécurité et de protection de la santé de niveau </w:t>
      </w:r>
      <w:r w:rsidRPr="007A59A3">
        <w:rPr>
          <w:rFonts w:ascii="Marianne" w:hAnsi="Marianne"/>
          <w:sz w:val="20"/>
          <w:szCs w:val="20"/>
        </w:rPr>
        <w:t>2</w:t>
      </w:r>
      <w:r w:rsidR="00F410A9" w:rsidRPr="007A59A3">
        <w:rPr>
          <w:rFonts w:ascii="Marianne" w:hAnsi="Marianne"/>
          <w:sz w:val="20"/>
          <w:szCs w:val="20"/>
        </w:rPr>
        <w:t xml:space="preserve">, </w:t>
      </w:r>
      <w:r w:rsidRPr="007A59A3">
        <w:rPr>
          <w:rFonts w:ascii="Marianne" w:hAnsi="Marianne"/>
          <w:sz w:val="20"/>
          <w:szCs w:val="20"/>
        </w:rPr>
        <w:t>pour les phases «</w:t>
      </w:r>
      <w:r w:rsidRPr="007A59A3">
        <w:rPr>
          <w:rFonts w:ascii="Calibri" w:hAnsi="Calibri" w:cs="Calibri"/>
          <w:sz w:val="20"/>
          <w:szCs w:val="20"/>
        </w:rPr>
        <w:t> </w:t>
      </w:r>
      <w:r w:rsidRPr="007A59A3">
        <w:rPr>
          <w:rFonts w:ascii="Marianne" w:hAnsi="Marianne"/>
          <w:sz w:val="20"/>
          <w:szCs w:val="20"/>
        </w:rPr>
        <w:t>conception</w:t>
      </w:r>
      <w:r w:rsidRPr="007A59A3">
        <w:rPr>
          <w:rFonts w:ascii="Calibri" w:hAnsi="Calibri" w:cs="Calibri"/>
          <w:sz w:val="20"/>
          <w:szCs w:val="20"/>
        </w:rPr>
        <w:t> </w:t>
      </w:r>
      <w:r w:rsidRPr="007A59A3">
        <w:rPr>
          <w:rFonts w:ascii="Marianne" w:hAnsi="Marianne"/>
          <w:sz w:val="20"/>
          <w:szCs w:val="20"/>
        </w:rPr>
        <w:t>», «</w:t>
      </w:r>
      <w:r w:rsidRPr="007A59A3">
        <w:rPr>
          <w:rFonts w:ascii="Calibri" w:hAnsi="Calibri" w:cs="Calibri"/>
          <w:sz w:val="20"/>
          <w:szCs w:val="20"/>
        </w:rPr>
        <w:t> </w:t>
      </w:r>
      <w:r w:rsidRPr="007A59A3">
        <w:rPr>
          <w:rFonts w:ascii="Marianne" w:hAnsi="Marianne"/>
          <w:sz w:val="20"/>
          <w:szCs w:val="20"/>
        </w:rPr>
        <w:t>construction</w:t>
      </w:r>
      <w:r w:rsidRPr="007A59A3">
        <w:rPr>
          <w:rFonts w:ascii="Calibri" w:hAnsi="Calibri" w:cs="Calibri"/>
          <w:sz w:val="20"/>
          <w:szCs w:val="20"/>
        </w:rPr>
        <w:t> </w:t>
      </w:r>
      <w:r w:rsidRPr="007A59A3">
        <w:rPr>
          <w:rFonts w:ascii="Marianne" w:hAnsi="Marianne"/>
          <w:sz w:val="20"/>
          <w:szCs w:val="20"/>
        </w:rPr>
        <w:t>» et «</w:t>
      </w:r>
      <w:r w:rsidRPr="007A59A3">
        <w:rPr>
          <w:rFonts w:ascii="Calibri" w:hAnsi="Calibri" w:cs="Calibri"/>
          <w:sz w:val="20"/>
          <w:szCs w:val="20"/>
        </w:rPr>
        <w:t> </w:t>
      </w:r>
      <w:r w:rsidRPr="007A59A3">
        <w:rPr>
          <w:rFonts w:ascii="Marianne" w:hAnsi="Marianne"/>
          <w:sz w:val="20"/>
          <w:szCs w:val="20"/>
        </w:rPr>
        <w:t>aménagement</w:t>
      </w:r>
      <w:r w:rsidRPr="007A59A3">
        <w:rPr>
          <w:rFonts w:ascii="Calibri" w:hAnsi="Calibri" w:cs="Calibri"/>
          <w:sz w:val="20"/>
          <w:szCs w:val="20"/>
        </w:rPr>
        <w:t> </w:t>
      </w:r>
      <w:r w:rsidRPr="007A59A3">
        <w:rPr>
          <w:rFonts w:ascii="Marianne" w:hAnsi="Marianne"/>
          <w:sz w:val="20"/>
          <w:szCs w:val="20"/>
        </w:rPr>
        <w:t>».</w:t>
      </w:r>
      <w:r w:rsidRPr="007A59A3" w:rsidDel="00E92C00">
        <w:rPr>
          <w:rFonts w:ascii="Marianne" w:hAnsi="Marianne"/>
          <w:sz w:val="20"/>
          <w:szCs w:val="20"/>
        </w:rPr>
        <w:t xml:space="preserve"> </w:t>
      </w:r>
      <w:r w:rsidR="00A33E9C" w:rsidRPr="007A59A3">
        <w:rPr>
          <w:rFonts w:ascii="Marianne" w:hAnsi="Marianne"/>
          <w:sz w:val="20"/>
          <w:szCs w:val="20"/>
        </w:rPr>
        <w:t>Il communiquera les coordonnées d</w:t>
      </w:r>
      <w:r w:rsidR="00A65359" w:rsidRPr="007A59A3">
        <w:rPr>
          <w:rFonts w:ascii="Marianne" w:hAnsi="Marianne"/>
          <w:sz w:val="20"/>
          <w:szCs w:val="20"/>
        </w:rPr>
        <w:t>u</w:t>
      </w:r>
      <w:r w:rsidR="00A33E9C" w:rsidRPr="007A59A3">
        <w:rPr>
          <w:rFonts w:ascii="Marianne" w:hAnsi="Marianne"/>
          <w:sz w:val="20"/>
          <w:szCs w:val="20"/>
        </w:rPr>
        <w:t xml:space="preserve"> prestataire dès notification du marché.</w:t>
      </w:r>
    </w:p>
    <w:p w14:paraId="7C4554D8" w14:textId="77777777" w:rsidR="004A027F" w:rsidRPr="007A59A3" w:rsidRDefault="004A027F" w:rsidP="00536F07">
      <w:pPr>
        <w:pStyle w:val="Titre3"/>
        <w:rPr>
          <w:rFonts w:ascii="Marianne" w:hAnsi="Marianne"/>
          <w:sz w:val="20"/>
          <w:szCs w:val="22"/>
        </w:rPr>
      </w:pPr>
      <w:bookmarkStart w:id="28" w:name="_Toc79567526"/>
      <w:bookmarkStart w:id="29" w:name="_Toc212716177"/>
      <w:r w:rsidRPr="007A59A3">
        <w:rPr>
          <w:rFonts w:ascii="Marianne" w:hAnsi="Marianne"/>
          <w:sz w:val="20"/>
          <w:szCs w:val="22"/>
        </w:rPr>
        <w:t>Assistant à maîtrise d’ouvrage maquette numérique (AMO BIM)</w:t>
      </w:r>
      <w:bookmarkEnd w:id="28"/>
      <w:bookmarkEnd w:id="29"/>
    </w:p>
    <w:p w14:paraId="0AD4E885" w14:textId="76DCEA46" w:rsidR="00A33E9C" w:rsidRPr="007A59A3" w:rsidRDefault="00823D08" w:rsidP="00536F07">
      <w:pPr>
        <w:rPr>
          <w:rFonts w:ascii="Marianne" w:hAnsi="Marianne"/>
          <w:sz w:val="20"/>
          <w:szCs w:val="20"/>
        </w:rPr>
      </w:pPr>
      <w:r w:rsidRPr="007A59A3">
        <w:rPr>
          <w:rFonts w:ascii="Marianne" w:hAnsi="Marianne"/>
          <w:sz w:val="20"/>
          <w:szCs w:val="20"/>
        </w:rPr>
        <w:t>Chaque projet de QSL</w:t>
      </w:r>
      <w:r w:rsidR="00D27E5D" w:rsidRPr="007A59A3">
        <w:rPr>
          <w:rFonts w:ascii="Marianne" w:hAnsi="Marianne"/>
          <w:sz w:val="20"/>
          <w:szCs w:val="20"/>
        </w:rPr>
        <w:t xml:space="preserve"> </w:t>
      </w:r>
      <w:r w:rsidR="00A33E9C" w:rsidRPr="007A59A3">
        <w:rPr>
          <w:rFonts w:ascii="Marianne" w:hAnsi="Marianne"/>
          <w:sz w:val="20"/>
          <w:szCs w:val="20"/>
        </w:rPr>
        <w:t>fer</w:t>
      </w:r>
      <w:r w:rsidR="00A65359" w:rsidRPr="007A59A3">
        <w:rPr>
          <w:rFonts w:ascii="Marianne" w:hAnsi="Marianne"/>
          <w:sz w:val="20"/>
          <w:szCs w:val="20"/>
        </w:rPr>
        <w:t>a</w:t>
      </w:r>
      <w:r w:rsidR="004A027F" w:rsidRPr="007A59A3">
        <w:rPr>
          <w:rFonts w:ascii="Marianne" w:hAnsi="Marianne"/>
          <w:sz w:val="20"/>
          <w:szCs w:val="20"/>
        </w:rPr>
        <w:t xml:space="preserve"> l’objet de la production d’une maquette numérique</w:t>
      </w:r>
      <w:r w:rsidR="00ED4455" w:rsidRPr="007A59A3">
        <w:rPr>
          <w:rFonts w:ascii="Marianne" w:hAnsi="Marianne"/>
          <w:sz w:val="20"/>
          <w:szCs w:val="20"/>
        </w:rPr>
        <w:t xml:space="preserve"> BIM</w:t>
      </w:r>
      <w:r w:rsidR="004A027F" w:rsidRPr="007A59A3">
        <w:rPr>
          <w:rFonts w:ascii="Marianne" w:hAnsi="Marianne"/>
          <w:sz w:val="20"/>
          <w:szCs w:val="20"/>
        </w:rPr>
        <w:t>, dont</w:t>
      </w:r>
      <w:r w:rsidR="00ED4455" w:rsidRPr="007A59A3">
        <w:rPr>
          <w:rFonts w:ascii="Marianne" w:hAnsi="Marianne"/>
          <w:sz w:val="20"/>
          <w:szCs w:val="20"/>
        </w:rPr>
        <w:t xml:space="preserve"> les caractéristiques</w:t>
      </w:r>
      <w:r w:rsidR="004A027F" w:rsidRPr="007A59A3">
        <w:rPr>
          <w:rFonts w:ascii="Marianne" w:hAnsi="Marianne"/>
          <w:sz w:val="20"/>
          <w:szCs w:val="20"/>
        </w:rPr>
        <w:t xml:space="preserve"> sont </w:t>
      </w:r>
      <w:r w:rsidR="00ED4455" w:rsidRPr="007A59A3">
        <w:rPr>
          <w:rFonts w:ascii="Marianne" w:hAnsi="Marianne"/>
          <w:sz w:val="20"/>
          <w:szCs w:val="20"/>
        </w:rPr>
        <w:t xml:space="preserve">définies </w:t>
      </w:r>
      <w:r w:rsidR="004A027F" w:rsidRPr="007A59A3">
        <w:rPr>
          <w:rFonts w:ascii="Marianne" w:hAnsi="Marianne"/>
          <w:sz w:val="20"/>
          <w:szCs w:val="20"/>
        </w:rPr>
        <w:t>par un cahier des charges BIM (annexe au CCAP du</w:t>
      </w:r>
      <w:r w:rsidR="00FC4E90" w:rsidRPr="007A59A3">
        <w:rPr>
          <w:rFonts w:ascii="Marianne" w:hAnsi="Marianne"/>
          <w:sz w:val="20"/>
          <w:szCs w:val="20"/>
        </w:rPr>
        <w:t xml:space="preserve"> partenariat d’innovation)</w:t>
      </w:r>
      <w:r w:rsidR="004A027F" w:rsidRPr="007A59A3">
        <w:rPr>
          <w:rFonts w:ascii="Marianne" w:hAnsi="Marianne"/>
          <w:sz w:val="20"/>
          <w:szCs w:val="20"/>
        </w:rPr>
        <w:t xml:space="preserve">) et un protocole BIM produit </w:t>
      </w:r>
      <w:r w:rsidR="00D27E5D" w:rsidRPr="007A59A3">
        <w:rPr>
          <w:rFonts w:ascii="Marianne" w:hAnsi="Marianne"/>
          <w:sz w:val="20"/>
          <w:szCs w:val="20"/>
        </w:rPr>
        <w:t xml:space="preserve">dans le cadre de l’offre de </w:t>
      </w:r>
      <w:r w:rsidR="004A73E8" w:rsidRPr="007A59A3">
        <w:rPr>
          <w:rFonts w:ascii="Marianne" w:hAnsi="Marianne"/>
          <w:sz w:val="20"/>
          <w:szCs w:val="20"/>
        </w:rPr>
        <w:t>chaque groupement titulaire d</w:t>
      </w:r>
      <w:r w:rsidR="00D27E5D" w:rsidRPr="007A59A3">
        <w:rPr>
          <w:rFonts w:ascii="Marianne" w:hAnsi="Marianne"/>
          <w:sz w:val="20"/>
          <w:szCs w:val="20"/>
        </w:rPr>
        <w:t>u</w:t>
      </w:r>
      <w:r w:rsidR="004A73E8" w:rsidRPr="007A59A3">
        <w:rPr>
          <w:rFonts w:ascii="Marianne" w:hAnsi="Marianne"/>
          <w:sz w:val="20"/>
          <w:szCs w:val="20"/>
        </w:rPr>
        <w:t xml:space="preserve"> partenariat</w:t>
      </w:r>
      <w:r w:rsidR="004A027F" w:rsidRPr="007A59A3">
        <w:rPr>
          <w:rFonts w:ascii="Marianne" w:hAnsi="Marianne"/>
          <w:sz w:val="20"/>
          <w:szCs w:val="20"/>
        </w:rPr>
        <w:t>.</w:t>
      </w:r>
      <w:r w:rsidR="00A33E9C" w:rsidRPr="007A59A3">
        <w:rPr>
          <w:rFonts w:ascii="Marianne" w:hAnsi="Marianne"/>
          <w:sz w:val="20"/>
          <w:szCs w:val="20"/>
        </w:rPr>
        <w:t xml:space="preserve"> </w:t>
      </w:r>
    </w:p>
    <w:p w14:paraId="24E8E825" w14:textId="14147D63" w:rsidR="004A027F" w:rsidRPr="007A59A3" w:rsidRDefault="00A33E9C" w:rsidP="00536F07">
      <w:pPr>
        <w:rPr>
          <w:rFonts w:ascii="Marianne" w:hAnsi="Marianne"/>
          <w:sz w:val="20"/>
          <w:szCs w:val="20"/>
        </w:rPr>
      </w:pPr>
      <w:r w:rsidRPr="007A59A3">
        <w:rPr>
          <w:rFonts w:ascii="Marianne" w:hAnsi="Marianne"/>
          <w:sz w:val="20"/>
          <w:szCs w:val="20"/>
        </w:rPr>
        <w:t xml:space="preserve">Le maitre d’ouvrage recrutera un assistant à maitrise d’ouvrage BIM. La mission comprendra </w:t>
      </w:r>
      <w:r w:rsidR="00ED4455" w:rsidRPr="007A59A3">
        <w:rPr>
          <w:rFonts w:ascii="Marianne" w:hAnsi="Marianne"/>
          <w:sz w:val="20"/>
          <w:szCs w:val="20"/>
        </w:rPr>
        <w:t xml:space="preserve">l’analyse de la conformité de la maquette numérique BIM au cahier des charges BIM (annexe au CCAP du </w:t>
      </w:r>
      <w:r w:rsidR="00FC4E90" w:rsidRPr="007A59A3">
        <w:rPr>
          <w:rFonts w:ascii="Marianne" w:hAnsi="Marianne"/>
          <w:sz w:val="20"/>
          <w:szCs w:val="20"/>
        </w:rPr>
        <w:t>partenariat d’innovation</w:t>
      </w:r>
      <w:r w:rsidR="00ED4455" w:rsidRPr="007A59A3">
        <w:rPr>
          <w:rFonts w:ascii="Marianne" w:hAnsi="Marianne"/>
          <w:sz w:val="20"/>
          <w:szCs w:val="20"/>
        </w:rPr>
        <w:t>) et au protocole BIM produit par le candidat retenu dans le cadre de son offre finale.</w:t>
      </w:r>
    </w:p>
    <w:p w14:paraId="0A0955D0" w14:textId="711AFF7A" w:rsidR="00630E94" w:rsidRPr="007A59A3" w:rsidRDefault="00A33E9C" w:rsidP="00536F07">
      <w:pPr>
        <w:rPr>
          <w:rFonts w:ascii="Marianne" w:hAnsi="Marianne"/>
          <w:sz w:val="20"/>
          <w:szCs w:val="20"/>
        </w:rPr>
      </w:pPr>
      <w:r w:rsidRPr="007A59A3">
        <w:rPr>
          <w:rFonts w:ascii="Marianne" w:hAnsi="Marianne"/>
          <w:sz w:val="20"/>
          <w:szCs w:val="20"/>
        </w:rPr>
        <w:t>Il communiquera les coordonnées des prestataires dès notification du marché.</w:t>
      </w:r>
    </w:p>
    <w:p w14:paraId="30B6E2AB" w14:textId="77777777" w:rsidR="00B961CC" w:rsidRPr="007A59A3" w:rsidRDefault="00B961CC" w:rsidP="00536F07">
      <w:pPr>
        <w:pStyle w:val="Titre3"/>
        <w:rPr>
          <w:rFonts w:ascii="Marianne" w:hAnsi="Marianne"/>
          <w:sz w:val="20"/>
          <w:szCs w:val="22"/>
        </w:rPr>
      </w:pPr>
      <w:bookmarkStart w:id="30" w:name="_Toc79567527"/>
      <w:bookmarkStart w:id="31" w:name="_Toc212716178"/>
      <w:r w:rsidRPr="007A59A3">
        <w:rPr>
          <w:rFonts w:ascii="Marianne" w:hAnsi="Marianne"/>
          <w:sz w:val="20"/>
          <w:szCs w:val="22"/>
        </w:rPr>
        <w:t>Assistants à maîtrise d’ouvrage mandatés par le maitre d’ouvrage</w:t>
      </w:r>
      <w:bookmarkEnd w:id="30"/>
      <w:bookmarkEnd w:id="31"/>
    </w:p>
    <w:p w14:paraId="7322801A" w14:textId="010404F6" w:rsidR="00B961CC" w:rsidRPr="007A59A3" w:rsidRDefault="00B961CC" w:rsidP="00536F07">
      <w:pPr>
        <w:rPr>
          <w:rFonts w:ascii="Marianne" w:hAnsi="Marianne"/>
          <w:sz w:val="20"/>
          <w:szCs w:val="20"/>
        </w:rPr>
      </w:pPr>
      <w:r w:rsidRPr="007A59A3">
        <w:rPr>
          <w:rFonts w:ascii="Marianne" w:hAnsi="Marianne"/>
          <w:sz w:val="20"/>
          <w:szCs w:val="20"/>
        </w:rPr>
        <w:t>L’Agence publique pour l’immobilier de la Justice pourra faire appel à différents</w:t>
      </w:r>
      <w:r w:rsidR="008B0032" w:rsidRPr="007A59A3">
        <w:rPr>
          <w:rFonts w:ascii="Marianne" w:hAnsi="Marianne"/>
          <w:sz w:val="20"/>
          <w:szCs w:val="20"/>
        </w:rPr>
        <w:t xml:space="preserve"> assistants</w:t>
      </w:r>
      <w:r w:rsidRPr="007A59A3">
        <w:rPr>
          <w:rFonts w:ascii="Marianne" w:hAnsi="Marianne"/>
          <w:sz w:val="20"/>
          <w:szCs w:val="20"/>
        </w:rPr>
        <w:t xml:space="preserve"> à maitrise d’ouvrage dans le cadre </w:t>
      </w:r>
      <w:r w:rsidR="008B0032" w:rsidRPr="007A59A3">
        <w:rPr>
          <w:rFonts w:ascii="Marianne" w:hAnsi="Marianne"/>
          <w:sz w:val="20"/>
          <w:szCs w:val="20"/>
        </w:rPr>
        <w:t>d</w:t>
      </w:r>
      <w:r w:rsidR="00A65359" w:rsidRPr="007A59A3">
        <w:rPr>
          <w:rFonts w:ascii="Marianne" w:hAnsi="Marianne"/>
          <w:sz w:val="20"/>
          <w:szCs w:val="20"/>
        </w:rPr>
        <w:t>e</w:t>
      </w:r>
      <w:r w:rsidR="008B0032" w:rsidRPr="007A59A3">
        <w:rPr>
          <w:rFonts w:ascii="Marianne" w:hAnsi="Marianne"/>
          <w:sz w:val="20"/>
          <w:szCs w:val="20"/>
        </w:rPr>
        <w:t xml:space="preserve"> </w:t>
      </w:r>
      <w:r w:rsidR="00A65359" w:rsidRPr="007A59A3">
        <w:rPr>
          <w:rFonts w:ascii="Marianne" w:hAnsi="Marianne"/>
          <w:sz w:val="20"/>
          <w:szCs w:val="20"/>
        </w:rPr>
        <w:t>l’</w:t>
      </w:r>
      <w:r w:rsidR="008B0032" w:rsidRPr="007A59A3">
        <w:rPr>
          <w:rFonts w:ascii="Marianne" w:hAnsi="Marianne"/>
          <w:sz w:val="20"/>
          <w:szCs w:val="20"/>
        </w:rPr>
        <w:t>opération comprise dans le présent marché</w:t>
      </w:r>
      <w:r w:rsidRPr="007A59A3">
        <w:rPr>
          <w:rFonts w:ascii="Marianne" w:hAnsi="Marianne"/>
          <w:sz w:val="20"/>
          <w:szCs w:val="20"/>
        </w:rPr>
        <w:t xml:space="preserve"> lors les différentes phases d’études et de réalisation. Ils interviendront sur des domaines différents ou complémentaires à la mission du titulaire.  </w:t>
      </w:r>
    </w:p>
    <w:p w14:paraId="0D995850" w14:textId="77777777" w:rsidR="00B961CC" w:rsidRPr="007A59A3" w:rsidRDefault="00B961CC" w:rsidP="00536F07">
      <w:pPr>
        <w:rPr>
          <w:rFonts w:ascii="Marianne" w:hAnsi="Marianne"/>
          <w:sz w:val="20"/>
          <w:szCs w:val="20"/>
        </w:rPr>
      </w:pPr>
      <w:r w:rsidRPr="007A59A3">
        <w:rPr>
          <w:rFonts w:ascii="Marianne" w:hAnsi="Marianne"/>
          <w:sz w:val="20"/>
          <w:szCs w:val="20"/>
        </w:rPr>
        <w:t>Le titulaire sera amené à dialoguer avec eux. Les coordonnées des éventuels AMO seront communiquées.</w:t>
      </w:r>
    </w:p>
    <w:p w14:paraId="4EDDBA12" w14:textId="52421B0A" w:rsidR="004A027F" w:rsidRPr="007A59A3" w:rsidRDefault="00275462" w:rsidP="00536F07">
      <w:pPr>
        <w:pStyle w:val="Titre3"/>
        <w:rPr>
          <w:rFonts w:ascii="Marianne" w:hAnsi="Marianne"/>
          <w:sz w:val="20"/>
          <w:szCs w:val="22"/>
        </w:rPr>
      </w:pPr>
      <w:bookmarkStart w:id="32" w:name="_Toc79567528"/>
      <w:bookmarkStart w:id="33" w:name="_Toc212716179"/>
      <w:r w:rsidRPr="007A59A3">
        <w:rPr>
          <w:rFonts w:ascii="Marianne" w:hAnsi="Marianne"/>
          <w:sz w:val="20"/>
          <w:szCs w:val="22"/>
        </w:rPr>
        <w:t>Groupement</w:t>
      </w:r>
      <w:r w:rsidR="004A73E8" w:rsidRPr="007A59A3">
        <w:rPr>
          <w:rFonts w:ascii="Marianne" w:hAnsi="Marianne"/>
          <w:sz w:val="20"/>
          <w:szCs w:val="22"/>
        </w:rPr>
        <w:t>(</w:t>
      </w:r>
      <w:r w:rsidRPr="007A59A3">
        <w:rPr>
          <w:rFonts w:ascii="Marianne" w:hAnsi="Marianne"/>
          <w:sz w:val="20"/>
          <w:szCs w:val="22"/>
        </w:rPr>
        <w:t>s</w:t>
      </w:r>
      <w:r w:rsidR="004A73E8" w:rsidRPr="007A59A3">
        <w:rPr>
          <w:rFonts w:ascii="Marianne" w:hAnsi="Marianne"/>
          <w:sz w:val="20"/>
          <w:szCs w:val="22"/>
        </w:rPr>
        <w:t>)</w:t>
      </w:r>
      <w:r w:rsidRPr="007A59A3">
        <w:rPr>
          <w:rFonts w:ascii="Marianne" w:hAnsi="Marianne"/>
          <w:sz w:val="20"/>
          <w:szCs w:val="22"/>
        </w:rPr>
        <w:t xml:space="preserve"> titulaire</w:t>
      </w:r>
      <w:r w:rsidR="004A73E8" w:rsidRPr="007A59A3">
        <w:rPr>
          <w:rFonts w:ascii="Marianne" w:hAnsi="Marianne"/>
          <w:sz w:val="20"/>
          <w:szCs w:val="22"/>
        </w:rPr>
        <w:t>(</w:t>
      </w:r>
      <w:r w:rsidRPr="007A59A3">
        <w:rPr>
          <w:rFonts w:ascii="Marianne" w:hAnsi="Marianne"/>
          <w:sz w:val="20"/>
          <w:szCs w:val="22"/>
        </w:rPr>
        <w:t>s</w:t>
      </w:r>
      <w:r w:rsidR="004A73E8" w:rsidRPr="007A59A3">
        <w:rPr>
          <w:rFonts w:ascii="Marianne" w:hAnsi="Marianne"/>
          <w:sz w:val="20"/>
          <w:szCs w:val="22"/>
        </w:rPr>
        <w:t>)</w:t>
      </w:r>
      <w:r w:rsidRPr="007A59A3">
        <w:rPr>
          <w:rFonts w:ascii="Marianne" w:hAnsi="Marianne"/>
          <w:sz w:val="20"/>
          <w:szCs w:val="22"/>
        </w:rPr>
        <w:t xml:space="preserve"> </w:t>
      </w:r>
      <w:bookmarkEnd w:id="32"/>
      <w:r w:rsidR="004A73E8" w:rsidRPr="007A59A3">
        <w:rPr>
          <w:rFonts w:ascii="Marianne" w:hAnsi="Marianne"/>
          <w:sz w:val="20"/>
          <w:szCs w:val="22"/>
        </w:rPr>
        <w:t>du partenariat</w:t>
      </w:r>
      <w:r w:rsidR="00626403" w:rsidRPr="007A59A3">
        <w:rPr>
          <w:rFonts w:ascii="Marianne" w:hAnsi="Marianne"/>
          <w:sz w:val="20"/>
          <w:szCs w:val="22"/>
        </w:rPr>
        <w:t xml:space="preserve"> d’innovation</w:t>
      </w:r>
      <w:bookmarkEnd w:id="33"/>
    </w:p>
    <w:p w14:paraId="2B38298B" w14:textId="623C0AAC" w:rsidR="00D22069" w:rsidRPr="007A59A3" w:rsidRDefault="00D22069" w:rsidP="00536F07">
      <w:pPr>
        <w:rPr>
          <w:rFonts w:ascii="Marianne" w:hAnsi="Marianne"/>
          <w:sz w:val="20"/>
          <w:szCs w:val="20"/>
        </w:rPr>
      </w:pPr>
      <w:r w:rsidRPr="007A59A3">
        <w:rPr>
          <w:rFonts w:ascii="Marianne" w:hAnsi="Marianne"/>
          <w:sz w:val="20"/>
          <w:szCs w:val="20"/>
        </w:rPr>
        <w:t>La construction d</w:t>
      </w:r>
      <w:r w:rsidR="00534929" w:rsidRPr="007A59A3">
        <w:rPr>
          <w:rFonts w:ascii="Marianne" w:hAnsi="Marianne"/>
          <w:sz w:val="20"/>
          <w:szCs w:val="20"/>
        </w:rPr>
        <w:t>’</w:t>
      </w:r>
      <w:r w:rsidRPr="007A59A3">
        <w:rPr>
          <w:rFonts w:ascii="Marianne" w:hAnsi="Marianne"/>
          <w:sz w:val="20"/>
          <w:szCs w:val="20"/>
        </w:rPr>
        <w:t>e</w:t>
      </w:r>
      <w:r w:rsidR="00534929" w:rsidRPr="007A59A3">
        <w:rPr>
          <w:rFonts w:ascii="Marianne" w:hAnsi="Marianne"/>
          <w:sz w:val="20"/>
          <w:szCs w:val="20"/>
        </w:rPr>
        <w:t>nviron</w:t>
      </w:r>
      <w:r w:rsidR="00626403" w:rsidRPr="007A59A3">
        <w:rPr>
          <w:rFonts w:ascii="Marianne" w:hAnsi="Marianne"/>
          <w:sz w:val="20"/>
          <w:szCs w:val="20"/>
        </w:rPr>
        <w:t xml:space="preserve"> 1500 places en </w:t>
      </w:r>
      <w:r w:rsidR="004A73E8" w:rsidRPr="007A59A3">
        <w:rPr>
          <w:rFonts w:ascii="Marianne" w:hAnsi="Marianne"/>
          <w:sz w:val="20"/>
          <w:szCs w:val="20"/>
        </w:rPr>
        <w:t xml:space="preserve">quartier de semi-liberté </w:t>
      </w:r>
      <w:r w:rsidRPr="007A59A3">
        <w:rPr>
          <w:rFonts w:ascii="Marianne" w:hAnsi="Marianne"/>
          <w:sz w:val="20"/>
          <w:szCs w:val="20"/>
        </w:rPr>
        <w:t>f</w:t>
      </w:r>
      <w:r w:rsidR="00A65359" w:rsidRPr="007A59A3">
        <w:rPr>
          <w:rFonts w:ascii="Marianne" w:hAnsi="Marianne"/>
          <w:sz w:val="20"/>
          <w:szCs w:val="20"/>
        </w:rPr>
        <w:t>ai</w:t>
      </w:r>
      <w:r w:rsidRPr="007A59A3">
        <w:rPr>
          <w:rFonts w:ascii="Marianne" w:hAnsi="Marianne"/>
          <w:sz w:val="20"/>
          <w:szCs w:val="20"/>
        </w:rPr>
        <w:t xml:space="preserve">t l’objet d’un marché </w:t>
      </w:r>
      <w:r w:rsidR="00163017" w:rsidRPr="007A59A3">
        <w:rPr>
          <w:rFonts w:ascii="Marianne" w:hAnsi="Marianne"/>
          <w:sz w:val="20"/>
          <w:szCs w:val="20"/>
        </w:rPr>
        <w:t xml:space="preserve">public </w:t>
      </w:r>
      <w:r w:rsidR="004A73E8" w:rsidRPr="007A59A3">
        <w:rPr>
          <w:rFonts w:ascii="Marianne" w:hAnsi="Marianne"/>
          <w:sz w:val="20"/>
          <w:szCs w:val="20"/>
        </w:rPr>
        <w:t>de partenariat d’innovation contenant une phase</w:t>
      </w:r>
      <w:r w:rsidR="00823D08" w:rsidRPr="007A59A3">
        <w:rPr>
          <w:rFonts w:ascii="Marianne" w:hAnsi="Marianne"/>
          <w:sz w:val="20"/>
          <w:szCs w:val="20"/>
        </w:rPr>
        <w:t xml:space="preserve"> première phase</w:t>
      </w:r>
      <w:r w:rsidR="004A73E8" w:rsidRPr="007A59A3">
        <w:rPr>
          <w:rFonts w:ascii="Marianne" w:hAnsi="Marianne"/>
          <w:sz w:val="20"/>
          <w:szCs w:val="20"/>
        </w:rPr>
        <w:t xml:space="preserve"> de recherche et de développement et une </w:t>
      </w:r>
      <w:r w:rsidR="00823D08" w:rsidRPr="007A59A3">
        <w:rPr>
          <w:rFonts w:ascii="Marianne" w:hAnsi="Marianne"/>
          <w:sz w:val="20"/>
          <w:szCs w:val="20"/>
        </w:rPr>
        <w:t xml:space="preserve">seconde </w:t>
      </w:r>
      <w:r w:rsidR="004A73E8" w:rsidRPr="007A59A3">
        <w:rPr>
          <w:rFonts w:ascii="Marianne" w:hAnsi="Marianne"/>
          <w:sz w:val="20"/>
          <w:szCs w:val="20"/>
        </w:rPr>
        <w:t>phase</w:t>
      </w:r>
      <w:r w:rsidR="00823D08" w:rsidRPr="007A59A3">
        <w:rPr>
          <w:rFonts w:ascii="Marianne" w:hAnsi="Marianne"/>
          <w:sz w:val="20"/>
          <w:szCs w:val="20"/>
        </w:rPr>
        <w:t xml:space="preserve"> dite</w:t>
      </w:r>
      <w:r w:rsidR="004A73E8" w:rsidRPr="007A59A3">
        <w:rPr>
          <w:rFonts w:ascii="Marianne" w:hAnsi="Marianne"/>
          <w:sz w:val="20"/>
          <w:szCs w:val="20"/>
        </w:rPr>
        <w:t xml:space="preserve"> d’acquisition </w:t>
      </w:r>
      <w:r w:rsidR="00823D08" w:rsidRPr="007A59A3">
        <w:rPr>
          <w:rFonts w:ascii="Marianne" w:hAnsi="Marianne"/>
          <w:sz w:val="20"/>
          <w:szCs w:val="20"/>
        </w:rPr>
        <w:t xml:space="preserve">(qui </w:t>
      </w:r>
      <w:r w:rsidRPr="007A59A3">
        <w:rPr>
          <w:rFonts w:ascii="Marianne" w:hAnsi="Marianne"/>
          <w:sz w:val="20"/>
          <w:szCs w:val="20"/>
        </w:rPr>
        <w:t xml:space="preserve">associe les prestations de </w:t>
      </w:r>
      <w:r w:rsidR="00823D08" w:rsidRPr="007A59A3">
        <w:rPr>
          <w:rFonts w:ascii="Marianne" w:hAnsi="Marianne"/>
          <w:color w:val="000000"/>
          <w:sz w:val="20"/>
          <w:szCs w:val="20"/>
        </w:rPr>
        <w:t xml:space="preserve">de conception, fabrication et </w:t>
      </w:r>
      <w:r w:rsidR="00823D08" w:rsidRPr="007A59A3">
        <w:rPr>
          <w:rFonts w:ascii="Marianne" w:hAnsi="Marianne"/>
          <w:sz w:val="20"/>
          <w:szCs w:val="20"/>
        </w:rPr>
        <w:t>construction). La consultation est en cours</w:t>
      </w:r>
      <w:r w:rsidR="00534929" w:rsidRPr="007A59A3">
        <w:rPr>
          <w:rFonts w:ascii="Marianne" w:hAnsi="Marianne"/>
          <w:sz w:val="20"/>
          <w:szCs w:val="20"/>
        </w:rPr>
        <w:t xml:space="preserve"> et vis</w:t>
      </w:r>
      <w:r w:rsidR="006225B5">
        <w:rPr>
          <w:rFonts w:ascii="Marianne" w:hAnsi="Marianne"/>
          <w:sz w:val="20"/>
          <w:szCs w:val="20"/>
        </w:rPr>
        <w:t>e</w:t>
      </w:r>
      <w:r w:rsidR="00534929" w:rsidRPr="007A59A3">
        <w:rPr>
          <w:rFonts w:ascii="Marianne" w:hAnsi="Marianne"/>
          <w:sz w:val="20"/>
          <w:szCs w:val="20"/>
        </w:rPr>
        <w:t xml:space="preserve"> à sélectionner jusqu’à trois (3) partenaires différents, chacun d’eux disposant d’un contrat indépendant de ceux des autres partenaires</w:t>
      </w:r>
      <w:r w:rsidR="00823D08" w:rsidRPr="007A59A3">
        <w:rPr>
          <w:rFonts w:ascii="Marianne" w:hAnsi="Marianne"/>
          <w:sz w:val="20"/>
          <w:szCs w:val="20"/>
        </w:rPr>
        <w:t>.</w:t>
      </w:r>
      <w:r w:rsidR="00534929" w:rsidRPr="007A59A3">
        <w:rPr>
          <w:rFonts w:ascii="Marianne" w:hAnsi="Marianne"/>
          <w:sz w:val="20"/>
          <w:szCs w:val="20"/>
        </w:rPr>
        <w:t xml:space="preserve"> </w:t>
      </w:r>
    </w:p>
    <w:p w14:paraId="00090FCC" w14:textId="27452AD4" w:rsidR="00534929" w:rsidRPr="007A59A3" w:rsidRDefault="00534929" w:rsidP="00536F07">
      <w:pPr>
        <w:rPr>
          <w:rFonts w:ascii="Marianne" w:hAnsi="Marianne"/>
          <w:sz w:val="20"/>
          <w:szCs w:val="20"/>
        </w:rPr>
      </w:pPr>
      <w:r w:rsidRPr="007A59A3">
        <w:rPr>
          <w:rFonts w:ascii="Marianne" w:hAnsi="Marianne"/>
          <w:sz w:val="20"/>
          <w:szCs w:val="20"/>
        </w:rPr>
        <w:t>Les missions de chaque titulaire du présent accord-cadre sont liées à l’exécution de l’un de ces différents partenariats d’innovation</w:t>
      </w:r>
      <w:r w:rsidRPr="007A59A3">
        <w:rPr>
          <w:rFonts w:ascii="Calibri" w:hAnsi="Calibri" w:cs="Calibri"/>
          <w:sz w:val="20"/>
          <w:szCs w:val="20"/>
        </w:rPr>
        <w:t> </w:t>
      </w:r>
      <w:r w:rsidRPr="007A59A3">
        <w:rPr>
          <w:rFonts w:ascii="Marianne" w:hAnsi="Marianne"/>
          <w:sz w:val="20"/>
          <w:szCs w:val="20"/>
        </w:rPr>
        <w:t>; chaque titulaire n’interagira ainsi qu’avec un unique partenaire et réciproquement.</w:t>
      </w:r>
    </w:p>
    <w:p w14:paraId="249E8DA4" w14:textId="3406B7EA" w:rsidR="00382BEA" w:rsidRPr="007A59A3" w:rsidRDefault="00382BEA" w:rsidP="00536F07">
      <w:pPr>
        <w:rPr>
          <w:rFonts w:ascii="Marianne" w:hAnsi="Marianne"/>
          <w:sz w:val="20"/>
          <w:szCs w:val="20"/>
        </w:rPr>
      </w:pPr>
      <w:r w:rsidRPr="007A59A3">
        <w:rPr>
          <w:rFonts w:ascii="Marianne" w:hAnsi="Marianne"/>
          <w:sz w:val="20"/>
          <w:szCs w:val="20"/>
        </w:rPr>
        <w:t>Les missions comprises</w:t>
      </w:r>
      <w:r w:rsidR="002D6A99" w:rsidRPr="007A59A3">
        <w:rPr>
          <w:rFonts w:ascii="Marianne" w:hAnsi="Marianne"/>
          <w:sz w:val="20"/>
          <w:szCs w:val="20"/>
        </w:rPr>
        <w:t xml:space="preserve"> au partenariat d’innovation</w:t>
      </w:r>
      <w:r w:rsidRPr="007A59A3">
        <w:rPr>
          <w:rFonts w:ascii="Marianne" w:hAnsi="Marianne"/>
          <w:sz w:val="20"/>
          <w:szCs w:val="20"/>
        </w:rPr>
        <w:t xml:space="preserve"> sont les suivantes</w:t>
      </w:r>
      <w:r w:rsidRPr="007A59A3">
        <w:rPr>
          <w:rFonts w:ascii="Calibri" w:hAnsi="Calibri" w:cs="Calibri"/>
          <w:sz w:val="20"/>
          <w:szCs w:val="20"/>
        </w:rPr>
        <w:t> </w:t>
      </w:r>
      <w:r w:rsidRPr="007A59A3">
        <w:rPr>
          <w:rFonts w:ascii="Marianne" w:hAnsi="Marianne"/>
          <w:sz w:val="20"/>
          <w:szCs w:val="20"/>
        </w:rPr>
        <w:t>:</w:t>
      </w:r>
    </w:p>
    <w:p w14:paraId="5A221C16" w14:textId="77777777" w:rsidR="002D6A99" w:rsidRPr="007A59A3" w:rsidRDefault="002D6A99" w:rsidP="00D27E5D">
      <w:pPr>
        <w:spacing w:before="0"/>
        <w:rPr>
          <w:rFonts w:ascii="Marianne" w:hAnsi="Marianne"/>
        </w:rPr>
      </w:pPr>
    </w:p>
    <w:p w14:paraId="355E6741" w14:textId="0A2139C7" w:rsidR="00823D08" w:rsidRPr="007A59A3" w:rsidRDefault="00823D08" w:rsidP="00823D08">
      <w:pPr>
        <w:pStyle w:val="Puce"/>
        <w:numPr>
          <w:ilvl w:val="0"/>
          <w:numId w:val="0"/>
        </w:numPr>
        <w:ind w:left="714" w:hanging="357"/>
        <w:rPr>
          <w:rFonts w:ascii="Marianne" w:hAnsi="Marianne"/>
          <w:b/>
          <w:bCs/>
        </w:rPr>
      </w:pPr>
      <w:r w:rsidRPr="007A59A3">
        <w:rPr>
          <w:rFonts w:ascii="Marianne" w:hAnsi="Marianne"/>
          <w:b/>
          <w:bCs/>
        </w:rPr>
        <w:t>PHASE 1 - RECHERCHE ET DEVELOPPEMENT</w:t>
      </w:r>
    </w:p>
    <w:p w14:paraId="5C7C3EA1" w14:textId="77777777" w:rsidR="00823D08" w:rsidRPr="007A59A3" w:rsidDel="00823D08" w:rsidRDefault="00823D08" w:rsidP="00D27E5D">
      <w:pPr>
        <w:pStyle w:val="Puce"/>
        <w:numPr>
          <w:ilvl w:val="0"/>
          <w:numId w:val="0"/>
        </w:numPr>
        <w:spacing w:before="0"/>
        <w:ind w:left="714" w:hanging="357"/>
        <w:rPr>
          <w:rFonts w:ascii="Marianne" w:hAnsi="Marianne"/>
          <w:b/>
          <w:bCs/>
        </w:rPr>
      </w:pPr>
    </w:p>
    <w:p w14:paraId="7A090573" w14:textId="77777777" w:rsidR="001E5728" w:rsidRPr="007A59A3" w:rsidRDefault="001E5728" w:rsidP="00823D08">
      <w:pPr>
        <w:pStyle w:val="Puce"/>
        <w:numPr>
          <w:ilvl w:val="0"/>
          <w:numId w:val="0"/>
        </w:numPr>
        <w:ind w:left="714" w:hanging="357"/>
        <w:rPr>
          <w:rFonts w:ascii="Marianne" w:hAnsi="Marianne"/>
        </w:rPr>
      </w:pPr>
    </w:p>
    <w:tbl>
      <w:tblPr>
        <w:tblStyle w:val="Grilledutableau"/>
        <w:tblW w:w="0" w:type="auto"/>
        <w:tblLook w:val="04A0" w:firstRow="1" w:lastRow="0" w:firstColumn="1" w:lastColumn="0" w:noHBand="0" w:noVBand="1"/>
      </w:tblPr>
      <w:tblGrid>
        <w:gridCol w:w="7520"/>
      </w:tblGrid>
      <w:tr w:rsidR="001E5728" w:rsidRPr="007A59A3" w14:paraId="25235D0A" w14:textId="77777777" w:rsidTr="003D7BF0">
        <w:trPr>
          <w:trHeight w:val="315"/>
        </w:trPr>
        <w:tc>
          <w:tcPr>
            <w:tcW w:w="7520" w:type="dxa"/>
            <w:hideMark/>
          </w:tcPr>
          <w:p w14:paraId="4723027D" w14:textId="77777777" w:rsidR="001E5728" w:rsidRPr="007A59A3" w:rsidRDefault="001E5728" w:rsidP="003D7BF0">
            <w:pPr>
              <w:pStyle w:val="Puce"/>
              <w:numPr>
                <w:ilvl w:val="0"/>
                <w:numId w:val="0"/>
              </w:numPr>
              <w:ind w:left="357" w:right="992"/>
              <w:rPr>
                <w:rFonts w:ascii="Marianne" w:hAnsi="Marianne"/>
                <w:b/>
                <w:bCs/>
                <w:sz w:val="20"/>
                <w:szCs w:val="20"/>
              </w:rPr>
            </w:pPr>
            <w:r w:rsidRPr="007A59A3">
              <w:rPr>
                <w:rFonts w:ascii="Marianne" w:hAnsi="Marianne"/>
                <w:b/>
                <w:bCs/>
                <w:sz w:val="20"/>
                <w:szCs w:val="20"/>
              </w:rPr>
              <w:t>ETAPE 1 – Avant-projet sommaire (APS) du premier de série</w:t>
            </w:r>
          </w:p>
        </w:tc>
      </w:tr>
      <w:tr w:rsidR="001E5728" w:rsidRPr="007A59A3" w14:paraId="72A58DD7" w14:textId="77777777" w:rsidTr="003D7BF0">
        <w:trPr>
          <w:trHeight w:val="315"/>
        </w:trPr>
        <w:tc>
          <w:tcPr>
            <w:tcW w:w="7520" w:type="dxa"/>
            <w:hideMark/>
          </w:tcPr>
          <w:p w14:paraId="56616D28" w14:textId="77777777" w:rsidR="001E5728" w:rsidRPr="007A59A3" w:rsidRDefault="001E5728" w:rsidP="003D7BF0">
            <w:pPr>
              <w:pStyle w:val="Puce"/>
              <w:numPr>
                <w:ilvl w:val="0"/>
                <w:numId w:val="0"/>
              </w:numPr>
              <w:ind w:left="357" w:right="992"/>
              <w:rPr>
                <w:rFonts w:ascii="Marianne" w:hAnsi="Marianne"/>
                <w:b/>
                <w:bCs/>
                <w:sz w:val="20"/>
                <w:szCs w:val="20"/>
              </w:rPr>
            </w:pPr>
            <w:r w:rsidRPr="007A59A3">
              <w:rPr>
                <w:rFonts w:ascii="Marianne" w:hAnsi="Marianne"/>
                <w:b/>
                <w:bCs/>
                <w:sz w:val="20"/>
                <w:szCs w:val="20"/>
              </w:rPr>
              <w:t>ETAPE 2 – Avant-projet définitif (APD) du premier de série</w:t>
            </w:r>
          </w:p>
        </w:tc>
      </w:tr>
      <w:tr w:rsidR="001E5728" w:rsidRPr="007A59A3" w14:paraId="1FD3E211" w14:textId="77777777" w:rsidTr="003D7BF0">
        <w:trPr>
          <w:trHeight w:val="315"/>
        </w:trPr>
        <w:tc>
          <w:tcPr>
            <w:tcW w:w="7520" w:type="dxa"/>
            <w:hideMark/>
          </w:tcPr>
          <w:p w14:paraId="543F6A0A" w14:textId="77777777" w:rsidR="001E5728" w:rsidRPr="007A59A3" w:rsidRDefault="001E5728" w:rsidP="003D7BF0">
            <w:pPr>
              <w:pStyle w:val="Puce"/>
              <w:numPr>
                <w:ilvl w:val="0"/>
                <w:numId w:val="0"/>
              </w:numPr>
              <w:ind w:left="357" w:right="992"/>
              <w:rPr>
                <w:rFonts w:ascii="Marianne" w:hAnsi="Marianne"/>
                <w:b/>
                <w:bCs/>
                <w:sz w:val="20"/>
                <w:szCs w:val="20"/>
              </w:rPr>
            </w:pPr>
            <w:r w:rsidRPr="007A59A3">
              <w:rPr>
                <w:rFonts w:ascii="Marianne" w:hAnsi="Marianne"/>
                <w:b/>
                <w:bCs/>
                <w:sz w:val="20"/>
                <w:szCs w:val="20"/>
              </w:rPr>
              <w:t>ETAPE 3 – Autorisations administratives (ADM) du premier de série</w:t>
            </w:r>
          </w:p>
        </w:tc>
      </w:tr>
      <w:tr w:rsidR="001E5728" w:rsidRPr="007A59A3" w14:paraId="40AF9A42" w14:textId="77777777" w:rsidTr="003D7BF0">
        <w:trPr>
          <w:trHeight w:val="315"/>
        </w:trPr>
        <w:tc>
          <w:tcPr>
            <w:tcW w:w="7520" w:type="dxa"/>
            <w:hideMark/>
          </w:tcPr>
          <w:p w14:paraId="1E947740" w14:textId="77777777" w:rsidR="001E5728" w:rsidRPr="007A59A3" w:rsidRDefault="001E5728" w:rsidP="003D7BF0">
            <w:pPr>
              <w:pStyle w:val="Puce"/>
              <w:numPr>
                <w:ilvl w:val="0"/>
                <w:numId w:val="0"/>
              </w:numPr>
              <w:ind w:left="357" w:right="992"/>
              <w:rPr>
                <w:rFonts w:ascii="Marianne" w:hAnsi="Marianne"/>
                <w:b/>
                <w:bCs/>
                <w:sz w:val="20"/>
                <w:szCs w:val="20"/>
              </w:rPr>
            </w:pPr>
            <w:r w:rsidRPr="007A59A3">
              <w:rPr>
                <w:rFonts w:ascii="Marianne" w:hAnsi="Marianne"/>
                <w:b/>
                <w:bCs/>
                <w:sz w:val="20"/>
                <w:szCs w:val="20"/>
              </w:rPr>
              <w:t xml:space="preserve">ETAPE 4 – PROTOTYPAGE </w:t>
            </w:r>
          </w:p>
        </w:tc>
      </w:tr>
    </w:tbl>
    <w:p w14:paraId="52126B67" w14:textId="12E51951" w:rsidR="00823D08" w:rsidRPr="007A59A3" w:rsidRDefault="00823D08" w:rsidP="00823D08">
      <w:pPr>
        <w:pStyle w:val="Puce"/>
        <w:numPr>
          <w:ilvl w:val="0"/>
          <w:numId w:val="0"/>
        </w:numPr>
        <w:ind w:left="714" w:hanging="357"/>
        <w:rPr>
          <w:rFonts w:ascii="Marianne" w:hAnsi="Marianne"/>
        </w:rPr>
      </w:pPr>
    </w:p>
    <w:p w14:paraId="4BC4E792" w14:textId="77777777" w:rsidR="00823D08" w:rsidRPr="007A59A3" w:rsidRDefault="00823D08" w:rsidP="00823D08">
      <w:pPr>
        <w:pStyle w:val="Puce"/>
        <w:numPr>
          <w:ilvl w:val="0"/>
          <w:numId w:val="0"/>
        </w:numPr>
        <w:ind w:left="714" w:hanging="357"/>
        <w:rPr>
          <w:rFonts w:ascii="Marianne" w:hAnsi="Marianne"/>
        </w:rPr>
      </w:pPr>
    </w:p>
    <w:p w14:paraId="181B001E" w14:textId="42751B9F" w:rsidR="00823D08" w:rsidRPr="007A59A3" w:rsidRDefault="00823D08" w:rsidP="00823D08">
      <w:pPr>
        <w:pStyle w:val="Puce"/>
        <w:numPr>
          <w:ilvl w:val="0"/>
          <w:numId w:val="0"/>
        </w:numPr>
        <w:ind w:left="714" w:hanging="357"/>
        <w:rPr>
          <w:rFonts w:ascii="Marianne" w:hAnsi="Marianne"/>
        </w:rPr>
      </w:pPr>
      <w:r w:rsidRPr="007A59A3">
        <w:rPr>
          <w:rFonts w:ascii="Marianne" w:hAnsi="Marianne"/>
          <w:b/>
          <w:bCs/>
        </w:rPr>
        <w:t>PHASE 2 – ACQUISITION</w:t>
      </w:r>
      <w:r w:rsidRPr="007A59A3">
        <w:rPr>
          <w:rFonts w:ascii="Marianne" w:hAnsi="Marianne"/>
        </w:rPr>
        <w:t xml:space="preserve"> (QSL 50, 76, 100 places)</w:t>
      </w:r>
    </w:p>
    <w:p w14:paraId="6353249F" w14:textId="77777777" w:rsidR="00823D08" w:rsidRPr="007A59A3" w:rsidRDefault="00823D08" w:rsidP="00823D08">
      <w:pPr>
        <w:pStyle w:val="Puce"/>
        <w:numPr>
          <w:ilvl w:val="0"/>
          <w:numId w:val="0"/>
        </w:numPr>
        <w:rPr>
          <w:rFonts w:ascii="Marianne" w:hAnsi="Marianne"/>
        </w:rPr>
      </w:pPr>
    </w:p>
    <w:tbl>
      <w:tblPr>
        <w:tblStyle w:val="Grilledutableau"/>
        <w:tblW w:w="0" w:type="auto"/>
        <w:tblLook w:val="04A0" w:firstRow="1" w:lastRow="0" w:firstColumn="1" w:lastColumn="0" w:noHBand="0" w:noVBand="1"/>
      </w:tblPr>
      <w:tblGrid>
        <w:gridCol w:w="7520"/>
      </w:tblGrid>
      <w:tr w:rsidR="00823D08" w:rsidRPr="007A59A3" w14:paraId="74451CCC" w14:textId="77777777" w:rsidTr="003D7BF0">
        <w:trPr>
          <w:trHeight w:val="315"/>
        </w:trPr>
        <w:tc>
          <w:tcPr>
            <w:tcW w:w="7520" w:type="dxa"/>
            <w:hideMark/>
          </w:tcPr>
          <w:p w14:paraId="1C11DC82" w14:textId="3CCC3300" w:rsidR="00823D08" w:rsidRPr="007A59A3" w:rsidRDefault="00823D08" w:rsidP="003D7BF0">
            <w:pPr>
              <w:pStyle w:val="Puce"/>
              <w:numPr>
                <w:ilvl w:val="0"/>
                <w:numId w:val="0"/>
              </w:numPr>
              <w:ind w:left="357"/>
              <w:rPr>
                <w:rFonts w:ascii="Marianne" w:hAnsi="Marianne"/>
                <w:sz w:val="20"/>
                <w:szCs w:val="20"/>
              </w:rPr>
            </w:pPr>
            <w:r w:rsidRPr="007A59A3">
              <w:rPr>
                <w:rFonts w:ascii="Marianne" w:hAnsi="Marianne"/>
                <w:sz w:val="20"/>
                <w:szCs w:val="20"/>
              </w:rPr>
              <w:t xml:space="preserve">Etude préparatoire de site </w:t>
            </w:r>
            <w:r w:rsidRPr="007A59A3">
              <w:rPr>
                <w:rFonts w:ascii="Marianne" w:hAnsi="Marianne"/>
                <w:b/>
                <w:bCs/>
                <w:sz w:val="20"/>
                <w:szCs w:val="20"/>
              </w:rPr>
              <w:t>(EPS)</w:t>
            </w:r>
          </w:p>
        </w:tc>
      </w:tr>
      <w:tr w:rsidR="00823D08" w:rsidRPr="007A59A3" w14:paraId="24CCFD4B" w14:textId="77777777" w:rsidTr="003D7BF0">
        <w:trPr>
          <w:trHeight w:val="315"/>
        </w:trPr>
        <w:tc>
          <w:tcPr>
            <w:tcW w:w="7520" w:type="dxa"/>
            <w:hideMark/>
          </w:tcPr>
          <w:p w14:paraId="1A6EB972" w14:textId="5EF0463A" w:rsidR="00823D08" w:rsidRPr="007A59A3" w:rsidRDefault="00823D08" w:rsidP="003D7BF0">
            <w:pPr>
              <w:pStyle w:val="Puce"/>
              <w:numPr>
                <w:ilvl w:val="0"/>
                <w:numId w:val="0"/>
              </w:numPr>
              <w:ind w:left="357"/>
              <w:rPr>
                <w:rFonts w:ascii="Marianne" w:hAnsi="Marianne"/>
                <w:sz w:val="20"/>
                <w:szCs w:val="20"/>
              </w:rPr>
            </w:pPr>
            <w:r w:rsidRPr="007A59A3">
              <w:rPr>
                <w:rFonts w:ascii="Marianne" w:hAnsi="Marianne"/>
                <w:sz w:val="20"/>
                <w:szCs w:val="20"/>
              </w:rPr>
              <w:t xml:space="preserve">Avant-projet détaillé spécifique au projet et sa localisation </w:t>
            </w:r>
            <w:r w:rsidRPr="007A59A3">
              <w:rPr>
                <w:rFonts w:ascii="Marianne" w:hAnsi="Marianne"/>
                <w:b/>
                <w:bCs/>
                <w:sz w:val="20"/>
                <w:szCs w:val="20"/>
              </w:rPr>
              <w:t>(APD)</w:t>
            </w:r>
          </w:p>
        </w:tc>
      </w:tr>
      <w:tr w:rsidR="00823D08" w:rsidRPr="007A59A3" w14:paraId="0121E9C5" w14:textId="77777777" w:rsidTr="003D7BF0">
        <w:trPr>
          <w:trHeight w:val="315"/>
        </w:trPr>
        <w:tc>
          <w:tcPr>
            <w:tcW w:w="7520" w:type="dxa"/>
            <w:hideMark/>
          </w:tcPr>
          <w:p w14:paraId="671DE688" w14:textId="4D8755AF" w:rsidR="00823D08" w:rsidRPr="007A59A3" w:rsidRDefault="00823D08" w:rsidP="003D7BF0">
            <w:pPr>
              <w:pStyle w:val="Puce"/>
              <w:numPr>
                <w:ilvl w:val="0"/>
                <w:numId w:val="0"/>
              </w:numPr>
              <w:ind w:left="357"/>
              <w:rPr>
                <w:rFonts w:ascii="Marianne" w:hAnsi="Marianne"/>
                <w:sz w:val="20"/>
                <w:szCs w:val="20"/>
              </w:rPr>
            </w:pPr>
            <w:r w:rsidRPr="007A59A3">
              <w:rPr>
                <w:rFonts w:ascii="Marianne" w:hAnsi="Marianne"/>
                <w:sz w:val="20"/>
                <w:szCs w:val="20"/>
              </w:rPr>
              <w:t xml:space="preserve">Autorisations administratives spécifiques au projet et sa localisation </w:t>
            </w:r>
            <w:r w:rsidRPr="007A59A3">
              <w:rPr>
                <w:rFonts w:ascii="Marianne" w:hAnsi="Marianne"/>
                <w:b/>
                <w:bCs/>
                <w:sz w:val="20"/>
                <w:szCs w:val="20"/>
              </w:rPr>
              <w:t>(ADM)</w:t>
            </w:r>
          </w:p>
        </w:tc>
      </w:tr>
      <w:tr w:rsidR="00D27E5D" w:rsidRPr="007A59A3" w14:paraId="6D45EB0B" w14:textId="77777777" w:rsidTr="003D7BF0">
        <w:trPr>
          <w:trHeight w:val="315"/>
        </w:trPr>
        <w:tc>
          <w:tcPr>
            <w:tcW w:w="7520" w:type="dxa"/>
          </w:tcPr>
          <w:p w14:paraId="29BDB142" w14:textId="25AFBD68" w:rsidR="00D27E5D" w:rsidRPr="007A59A3" w:rsidDel="00D27E5D" w:rsidRDefault="00D27E5D" w:rsidP="003D7BF0">
            <w:pPr>
              <w:pStyle w:val="Puce"/>
              <w:numPr>
                <w:ilvl w:val="0"/>
                <w:numId w:val="0"/>
              </w:numPr>
              <w:ind w:left="357"/>
              <w:rPr>
                <w:rFonts w:ascii="Marianne" w:hAnsi="Marianne"/>
                <w:sz w:val="20"/>
                <w:szCs w:val="20"/>
              </w:rPr>
            </w:pPr>
            <w:r w:rsidRPr="007A59A3">
              <w:rPr>
                <w:rFonts w:ascii="Marianne" w:hAnsi="Marianne"/>
                <w:sz w:val="20"/>
                <w:szCs w:val="20"/>
              </w:rPr>
              <w:t>Projet (</w:t>
            </w:r>
            <w:r w:rsidRPr="00BA3A49">
              <w:rPr>
                <w:rFonts w:ascii="Marianne" w:hAnsi="Marianne"/>
                <w:b/>
                <w:bCs/>
                <w:sz w:val="20"/>
                <w:szCs w:val="20"/>
              </w:rPr>
              <w:t>PRO</w:t>
            </w:r>
            <w:r w:rsidRPr="007A59A3">
              <w:rPr>
                <w:rFonts w:ascii="Marianne" w:hAnsi="Marianne"/>
                <w:sz w:val="20"/>
                <w:szCs w:val="20"/>
              </w:rPr>
              <w:t>)</w:t>
            </w:r>
          </w:p>
        </w:tc>
      </w:tr>
      <w:tr w:rsidR="00823D08" w:rsidRPr="007A59A3" w14:paraId="7F4F96E2" w14:textId="77777777" w:rsidTr="003D7BF0">
        <w:trPr>
          <w:trHeight w:val="315"/>
        </w:trPr>
        <w:tc>
          <w:tcPr>
            <w:tcW w:w="7520" w:type="dxa"/>
            <w:hideMark/>
          </w:tcPr>
          <w:p w14:paraId="0D11CF6F" w14:textId="33C7D439" w:rsidR="00823D08" w:rsidRPr="007A59A3" w:rsidRDefault="00D27E5D" w:rsidP="003D7BF0">
            <w:pPr>
              <w:pStyle w:val="Puce"/>
              <w:numPr>
                <w:ilvl w:val="0"/>
                <w:numId w:val="0"/>
              </w:numPr>
              <w:ind w:left="357"/>
              <w:rPr>
                <w:rFonts w:ascii="Marianne" w:hAnsi="Marianne"/>
                <w:sz w:val="20"/>
                <w:szCs w:val="20"/>
              </w:rPr>
            </w:pPr>
            <w:r w:rsidRPr="007A59A3">
              <w:rPr>
                <w:rFonts w:ascii="Marianne" w:hAnsi="Marianne"/>
                <w:sz w:val="20"/>
                <w:szCs w:val="20"/>
              </w:rPr>
              <w:t>Études d’exécution (</w:t>
            </w:r>
            <w:r w:rsidRPr="00BA3A49">
              <w:rPr>
                <w:rFonts w:ascii="Marianne" w:hAnsi="Marianne"/>
                <w:b/>
                <w:bCs/>
                <w:sz w:val="20"/>
                <w:szCs w:val="20"/>
              </w:rPr>
              <w:t>EXE</w:t>
            </w:r>
            <w:r w:rsidRPr="007A59A3">
              <w:rPr>
                <w:rFonts w:ascii="Marianne" w:hAnsi="Marianne"/>
                <w:sz w:val="20"/>
                <w:szCs w:val="20"/>
              </w:rPr>
              <w:t>)</w:t>
            </w:r>
          </w:p>
        </w:tc>
      </w:tr>
      <w:tr w:rsidR="00823D08" w:rsidRPr="007A59A3" w14:paraId="12A84E77" w14:textId="77777777" w:rsidTr="003D7BF0">
        <w:trPr>
          <w:trHeight w:val="315"/>
        </w:trPr>
        <w:tc>
          <w:tcPr>
            <w:tcW w:w="7520" w:type="dxa"/>
            <w:hideMark/>
          </w:tcPr>
          <w:p w14:paraId="2B5C6556" w14:textId="644AEE3E" w:rsidR="00823D08" w:rsidRPr="007A59A3" w:rsidRDefault="00D27E5D" w:rsidP="003D7BF0">
            <w:pPr>
              <w:pStyle w:val="Puce"/>
              <w:numPr>
                <w:ilvl w:val="0"/>
                <w:numId w:val="0"/>
              </w:numPr>
              <w:ind w:left="357"/>
              <w:rPr>
                <w:rFonts w:ascii="Marianne" w:hAnsi="Marianne"/>
                <w:sz w:val="20"/>
                <w:szCs w:val="20"/>
              </w:rPr>
            </w:pPr>
            <w:r w:rsidRPr="007A59A3">
              <w:rPr>
                <w:rFonts w:ascii="Marianne" w:hAnsi="Marianne"/>
                <w:sz w:val="20"/>
                <w:szCs w:val="20"/>
              </w:rPr>
              <w:t>Visa des plans et direction de l’exécution des travaux (</w:t>
            </w:r>
            <w:r w:rsidRPr="00BA3A49">
              <w:rPr>
                <w:rFonts w:ascii="Marianne" w:hAnsi="Marianne"/>
                <w:b/>
                <w:bCs/>
                <w:sz w:val="20"/>
                <w:szCs w:val="20"/>
              </w:rPr>
              <w:t>VISA &amp; DET</w:t>
            </w:r>
            <w:r w:rsidRPr="007A59A3">
              <w:rPr>
                <w:rFonts w:ascii="Marianne" w:hAnsi="Marianne"/>
                <w:sz w:val="20"/>
                <w:szCs w:val="20"/>
              </w:rPr>
              <w:t>)</w:t>
            </w:r>
          </w:p>
        </w:tc>
      </w:tr>
      <w:tr w:rsidR="00823D08" w:rsidRPr="007A59A3" w14:paraId="17F0EE81" w14:textId="77777777" w:rsidTr="003D7BF0">
        <w:trPr>
          <w:trHeight w:val="315"/>
        </w:trPr>
        <w:tc>
          <w:tcPr>
            <w:tcW w:w="7520" w:type="dxa"/>
            <w:hideMark/>
          </w:tcPr>
          <w:p w14:paraId="5DD6E3E0" w14:textId="1AFF57C7" w:rsidR="00823D08" w:rsidRPr="007A59A3" w:rsidRDefault="00D27E5D" w:rsidP="003D7BF0">
            <w:pPr>
              <w:pStyle w:val="Puce"/>
              <w:numPr>
                <w:ilvl w:val="0"/>
                <w:numId w:val="0"/>
              </w:numPr>
              <w:ind w:left="357"/>
              <w:rPr>
                <w:rFonts w:ascii="Marianne" w:hAnsi="Marianne"/>
                <w:b/>
                <w:bCs/>
                <w:sz w:val="20"/>
                <w:szCs w:val="20"/>
              </w:rPr>
            </w:pPr>
            <w:r w:rsidRPr="007A59A3">
              <w:rPr>
                <w:rFonts w:ascii="Marianne" w:hAnsi="Marianne"/>
                <w:sz w:val="20"/>
                <w:szCs w:val="20"/>
              </w:rPr>
              <w:t>Travaux</w:t>
            </w:r>
            <w:r w:rsidRPr="007A59A3">
              <w:rPr>
                <w:rFonts w:ascii="Marianne" w:hAnsi="Marianne"/>
                <w:b/>
                <w:bCs/>
                <w:sz w:val="20"/>
                <w:szCs w:val="20"/>
              </w:rPr>
              <w:t xml:space="preserve"> (TVX) </w:t>
            </w:r>
          </w:p>
        </w:tc>
      </w:tr>
      <w:tr w:rsidR="00823D08" w:rsidRPr="007A59A3" w14:paraId="781D9B20" w14:textId="77777777" w:rsidTr="003D7BF0">
        <w:trPr>
          <w:trHeight w:val="315"/>
        </w:trPr>
        <w:tc>
          <w:tcPr>
            <w:tcW w:w="7520" w:type="dxa"/>
            <w:hideMark/>
          </w:tcPr>
          <w:p w14:paraId="10FA9472" w14:textId="42A3C09C" w:rsidR="00823D08" w:rsidRPr="007A59A3" w:rsidRDefault="00D27E5D" w:rsidP="003D7BF0">
            <w:pPr>
              <w:pStyle w:val="Puce"/>
              <w:numPr>
                <w:ilvl w:val="0"/>
                <w:numId w:val="0"/>
              </w:numPr>
              <w:ind w:left="357"/>
              <w:rPr>
                <w:rFonts w:ascii="Marianne" w:hAnsi="Marianne"/>
                <w:b/>
                <w:bCs/>
                <w:sz w:val="20"/>
                <w:szCs w:val="20"/>
              </w:rPr>
            </w:pPr>
            <w:r w:rsidRPr="007A59A3">
              <w:rPr>
                <w:rFonts w:ascii="Marianne" w:hAnsi="Marianne"/>
                <w:sz w:val="20"/>
                <w:szCs w:val="20"/>
              </w:rPr>
              <w:t>Mobilier</w:t>
            </w:r>
            <w:r w:rsidRPr="007A59A3">
              <w:rPr>
                <w:rFonts w:ascii="Marianne" w:hAnsi="Marianne"/>
                <w:b/>
                <w:bCs/>
                <w:sz w:val="20"/>
                <w:szCs w:val="20"/>
              </w:rPr>
              <w:t xml:space="preserve"> (MOB)</w:t>
            </w:r>
            <w:r w:rsidR="00823D08" w:rsidRPr="007A59A3">
              <w:rPr>
                <w:rFonts w:ascii="Marianne" w:hAnsi="Marianne"/>
                <w:b/>
                <w:bCs/>
                <w:sz w:val="20"/>
                <w:szCs w:val="20"/>
              </w:rPr>
              <w:t xml:space="preserve"> </w:t>
            </w:r>
          </w:p>
        </w:tc>
      </w:tr>
      <w:tr w:rsidR="00D27E5D" w:rsidRPr="007A59A3" w14:paraId="3F0DD80E" w14:textId="77777777" w:rsidTr="003D7BF0">
        <w:trPr>
          <w:trHeight w:val="315"/>
        </w:trPr>
        <w:tc>
          <w:tcPr>
            <w:tcW w:w="7520" w:type="dxa"/>
          </w:tcPr>
          <w:p w14:paraId="3C3E59F5" w14:textId="2943FCB7" w:rsidR="00D27E5D" w:rsidRPr="007A59A3" w:rsidDel="00D27E5D" w:rsidRDefault="00D27E5D" w:rsidP="003D7BF0">
            <w:pPr>
              <w:pStyle w:val="Puce"/>
              <w:numPr>
                <w:ilvl w:val="0"/>
                <w:numId w:val="0"/>
              </w:numPr>
              <w:ind w:left="357"/>
              <w:rPr>
                <w:rFonts w:ascii="Marianne" w:hAnsi="Marianne"/>
                <w:b/>
                <w:bCs/>
                <w:sz w:val="20"/>
                <w:szCs w:val="20"/>
              </w:rPr>
            </w:pPr>
            <w:r w:rsidRPr="007A59A3">
              <w:rPr>
                <w:rFonts w:ascii="Marianne" w:hAnsi="Marianne"/>
                <w:sz w:val="20"/>
                <w:szCs w:val="20"/>
              </w:rPr>
              <w:t xml:space="preserve">Signalétique </w:t>
            </w:r>
            <w:r w:rsidRPr="007A59A3">
              <w:rPr>
                <w:rFonts w:ascii="Marianne" w:hAnsi="Marianne"/>
                <w:b/>
                <w:bCs/>
                <w:sz w:val="20"/>
                <w:szCs w:val="20"/>
              </w:rPr>
              <w:t>(SIGN)</w:t>
            </w:r>
          </w:p>
        </w:tc>
      </w:tr>
      <w:tr w:rsidR="00D27E5D" w:rsidRPr="007A59A3" w14:paraId="546D8F32" w14:textId="77777777" w:rsidTr="003D7BF0">
        <w:trPr>
          <w:trHeight w:val="315"/>
        </w:trPr>
        <w:tc>
          <w:tcPr>
            <w:tcW w:w="7520" w:type="dxa"/>
          </w:tcPr>
          <w:p w14:paraId="4D5BC3A6" w14:textId="11E31DFA" w:rsidR="00D27E5D" w:rsidRPr="007A59A3" w:rsidDel="00D27E5D" w:rsidRDefault="00D27E5D" w:rsidP="003D7BF0">
            <w:pPr>
              <w:pStyle w:val="Puce"/>
              <w:numPr>
                <w:ilvl w:val="0"/>
                <w:numId w:val="0"/>
              </w:numPr>
              <w:ind w:left="357"/>
              <w:rPr>
                <w:rFonts w:ascii="Marianne" w:hAnsi="Marianne"/>
                <w:b/>
                <w:bCs/>
                <w:sz w:val="20"/>
                <w:szCs w:val="20"/>
              </w:rPr>
            </w:pPr>
            <w:r w:rsidRPr="007A59A3">
              <w:rPr>
                <w:rFonts w:ascii="Marianne" w:hAnsi="Marianne"/>
                <w:sz w:val="20"/>
                <w:szCs w:val="20"/>
              </w:rPr>
              <w:t>Qualité environnementale des bâtiments (</w:t>
            </w:r>
            <w:r w:rsidRPr="007A59A3">
              <w:rPr>
                <w:rFonts w:ascii="Marianne" w:hAnsi="Marianne"/>
                <w:b/>
                <w:bCs/>
                <w:sz w:val="20"/>
                <w:szCs w:val="20"/>
              </w:rPr>
              <w:t>QEB)</w:t>
            </w:r>
          </w:p>
        </w:tc>
      </w:tr>
      <w:tr w:rsidR="00D27E5D" w:rsidRPr="007A59A3" w14:paraId="22EFDE72" w14:textId="77777777" w:rsidTr="003D7BF0">
        <w:trPr>
          <w:trHeight w:val="315"/>
        </w:trPr>
        <w:tc>
          <w:tcPr>
            <w:tcW w:w="7520" w:type="dxa"/>
          </w:tcPr>
          <w:p w14:paraId="3F7FBFDA" w14:textId="3CA9B2AF" w:rsidR="00D27E5D" w:rsidRPr="007A59A3" w:rsidDel="00D27E5D" w:rsidRDefault="00D27E5D" w:rsidP="003D7BF0">
            <w:pPr>
              <w:pStyle w:val="Puce"/>
              <w:numPr>
                <w:ilvl w:val="0"/>
                <w:numId w:val="0"/>
              </w:numPr>
              <w:ind w:left="357"/>
              <w:rPr>
                <w:rFonts w:ascii="Marianne" w:hAnsi="Marianne"/>
                <w:b/>
                <w:bCs/>
                <w:sz w:val="20"/>
                <w:szCs w:val="20"/>
              </w:rPr>
            </w:pPr>
            <w:r w:rsidRPr="007A59A3">
              <w:rPr>
                <w:rFonts w:ascii="Marianne" w:hAnsi="Marianne"/>
                <w:sz w:val="20"/>
                <w:szCs w:val="20"/>
              </w:rPr>
              <w:t>Garantie de parfait achèvement</w:t>
            </w:r>
            <w:r w:rsidRPr="007A59A3">
              <w:rPr>
                <w:rFonts w:ascii="Marianne" w:hAnsi="Marianne"/>
                <w:b/>
                <w:bCs/>
                <w:sz w:val="20"/>
                <w:szCs w:val="20"/>
              </w:rPr>
              <w:t xml:space="preserve"> (GPA) </w:t>
            </w:r>
          </w:p>
        </w:tc>
      </w:tr>
    </w:tbl>
    <w:p w14:paraId="400105C8" w14:textId="77777777" w:rsidR="007D7E75" w:rsidRPr="007A59A3" w:rsidRDefault="007D7E75" w:rsidP="00536F07">
      <w:pPr>
        <w:rPr>
          <w:rFonts w:ascii="Marianne" w:hAnsi="Marianne"/>
          <w:sz w:val="20"/>
          <w:szCs w:val="20"/>
        </w:rPr>
      </w:pPr>
    </w:p>
    <w:p w14:paraId="637F58D1" w14:textId="14254D93" w:rsidR="001E5728" w:rsidRPr="00C541DE" w:rsidRDefault="00F53887" w:rsidP="006E595F">
      <w:pPr>
        <w:rPr>
          <w:rFonts w:ascii="Marianne" w:hAnsi="Marianne"/>
          <w:sz w:val="20"/>
          <w:szCs w:val="20"/>
        </w:rPr>
      </w:pPr>
      <w:r w:rsidRPr="00C541DE">
        <w:rPr>
          <w:rFonts w:ascii="Marianne" w:hAnsi="Marianne"/>
          <w:sz w:val="20"/>
          <w:szCs w:val="20"/>
        </w:rPr>
        <w:t xml:space="preserve">En complément des éléments de mission structurant le marché mentionné ci-avant, chaque titulaire d’un </w:t>
      </w:r>
      <w:r w:rsidR="006E595F" w:rsidRPr="00C541DE">
        <w:rPr>
          <w:rFonts w:ascii="Marianne" w:hAnsi="Marianne"/>
          <w:sz w:val="20"/>
          <w:szCs w:val="20"/>
        </w:rPr>
        <w:t>partenariat d’innovation</w:t>
      </w:r>
      <w:r w:rsidR="006E595F" w:rsidRPr="00C541DE">
        <w:rPr>
          <w:rFonts w:ascii="Calibri" w:hAnsi="Calibri" w:cs="Calibri"/>
          <w:sz w:val="20"/>
          <w:szCs w:val="20"/>
        </w:rPr>
        <w:t> </w:t>
      </w:r>
      <w:r w:rsidRPr="00C541DE">
        <w:rPr>
          <w:rFonts w:ascii="Marianne" w:hAnsi="Marianne"/>
          <w:sz w:val="20"/>
          <w:szCs w:val="20"/>
        </w:rPr>
        <w:t xml:space="preserve">assure également les missions suivantes </w:t>
      </w:r>
      <w:r w:rsidR="006E595F" w:rsidRPr="00C541DE">
        <w:rPr>
          <w:rFonts w:ascii="Marianne" w:hAnsi="Marianne"/>
          <w:sz w:val="20"/>
          <w:szCs w:val="20"/>
        </w:rPr>
        <w:t>:</w:t>
      </w:r>
    </w:p>
    <w:p w14:paraId="6143D0B8" w14:textId="1C0E166F" w:rsidR="006E595F" w:rsidRPr="00C541DE" w:rsidRDefault="006E595F" w:rsidP="00C541DE">
      <w:pPr>
        <w:ind w:firstLine="708"/>
        <w:rPr>
          <w:rFonts w:ascii="Marianne" w:hAnsi="Marianne"/>
        </w:rPr>
      </w:pPr>
      <w:r w:rsidRPr="007A59A3">
        <w:rPr>
          <w:rFonts w:ascii="Marianne" w:eastAsia="Arial Unicode MS" w:hAnsi="Marianne" w:cstheme="majorBidi"/>
          <w:b/>
          <w:bCs/>
          <w:color w:val="000000" w:themeColor="text1"/>
          <w:sz w:val="20"/>
          <w:szCs w:val="22"/>
        </w:rPr>
        <w:t>OPC</w:t>
      </w:r>
    </w:p>
    <w:p w14:paraId="7928752B" w14:textId="09B2BC10" w:rsidR="007D7E75" w:rsidRPr="007A59A3" w:rsidRDefault="007D7E75" w:rsidP="007D7E75">
      <w:pPr>
        <w:rPr>
          <w:rFonts w:ascii="Marianne" w:hAnsi="Marianne"/>
          <w:sz w:val="20"/>
          <w:szCs w:val="20"/>
        </w:rPr>
      </w:pPr>
      <w:r w:rsidRPr="007A59A3">
        <w:rPr>
          <w:rFonts w:ascii="Marianne" w:hAnsi="Marianne"/>
          <w:sz w:val="20"/>
          <w:szCs w:val="20"/>
        </w:rPr>
        <w:t>En phases 1 et 2, chaque groupement titulaire d’un partenariat prend en charge la mission d’ordonnancement, pilotage et coordination (OPC) des études et des travaux. A ce titre, il désignera la personne physique responsable de cette mission dès la notification du marché. Par la suite, cette personne est désignée sous le terme «</w:t>
      </w:r>
      <w:r w:rsidRPr="007A59A3">
        <w:rPr>
          <w:rFonts w:ascii="Calibri" w:hAnsi="Calibri" w:cs="Calibri"/>
          <w:sz w:val="20"/>
          <w:szCs w:val="20"/>
        </w:rPr>
        <w:t> </w:t>
      </w:r>
      <w:r w:rsidRPr="007A59A3">
        <w:rPr>
          <w:rFonts w:ascii="Marianne" w:hAnsi="Marianne"/>
          <w:sz w:val="20"/>
          <w:szCs w:val="20"/>
        </w:rPr>
        <w:t>OPC</w:t>
      </w:r>
      <w:r w:rsidRPr="007A59A3">
        <w:rPr>
          <w:rFonts w:ascii="Calibri" w:hAnsi="Calibri" w:cs="Calibri"/>
          <w:sz w:val="20"/>
          <w:szCs w:val="20"/>
        </w:rPr>
        <w:t> </w:t>
      </w:r>
      <w:proofErr w:type="gramStart"/>
      <w:r w:rsidRPr="007A59A3">
        <w:rPr>
          <w:rFonts w:ascii="Marianne" w:hAnsi="Marianne"/>
          <w:sz w:val="20"/>
          <w:szCs w:val="20"/>
        </w:rPr>
        <w:t>».En</w:t>
      </w:r>
      <w:proofErr w:type="gramEnd"/>
      <w:r w:rsidRPr="007A59A3">
        <w:rPr>
          <w:rFonts w:ascii="Marianne" w:hAnsi="Marianne"/>
          <w:sz w:val="20"/>
          <w:szCs w:val="20"/>
        </w:rPr>
        <w:t xml:space="preserve"> phase 2, l’OPC participe à l’établissement et veille au suivi du calendrier d’exécution des travaux. A ce titre, il vise tous les calendriers détaillés d’exécution produits aux différents stades de conception et de construction par le titulaire et est présent à chaque réunion de chantier. </w:t>
      </w:r>
    </w:p>
    <w:p w14:paraId="410B5ECC" w14:textId="5437A10E" w:rsidR="007D7E75" w:rsidRPr="007A59A3" w:rsidRDefault="00F53887" w:rsidP="006E595F">
      <w:pPr>
        <w:pStyle w:val="Titre3"/>
        <w:numPr>
          <w:ilvl w:val="0"/>
          <w:numId w:val="0"/>
        </w:numPr>
        <w:rPr>
          <w:rFonts w:ascii="Marianne" w:hAnsi="Marianne"/>
          <w:sz w:val="20"/>
          <w:szCs w:val="22"/>
        </w:rPr>
      </w:pPr>
      <w:bookmarkStart w:id="34" w:name="_Toc204154910"/>
      <w:r>
        <w:rPr>
          <w:rFonts w:ascii="Marianne" w:hAnsi="Marianne"/>
          <w:sz w:val="20"/>
          <w:szCs w:val="22"/>
        </w:rPr>
        <w:tab/>
      </w:r>
      <w:bookmarkStart w:id="35" w:name="_Toc212716180"/>
      <w:r w:rsidR="006E595F" w:rsidRPr="007A59A3">
        <w:rPr>
          <w:rFonts w:ascii="Marianne" w:hAnsi="Marianne"/>
          <w:sz w:val="20"/>
          <w:szCs w:val="22"/>
        </w:rPr>
        <w:t>C</w:t>
      </w:r>
      <w:r w:rsidR="007D7E75" w:rsidRPr="007A59A3">
        <w:rPr>
          <w:rFonts w:ascii="Marianne" w:hAnsi="Marianne"/>
          <w:sz w:val="20"/>
          <w:szCs w:val="22"/>
        </w:rPr>
        <w:t>oordonnateur SSI</w:t>
      </w:r>
      <w:bookmarkEnd w:id="34"/>
      <w:bookmarkEnd w:id="35"/>
      <w:r w:rsidR="007D7E75" w:rsidRPr="007A59A3">
        <w:rPr>
          <w:rFonts w:ascii="Calibri" w:hAnsi="Calibri" w:cs="Calibri"/>
          <w:sz w:val="20"/>
          <w:szCs w:val="22"/>
        </w:rPr>
        <w:t> </w:t>
      </w:r>
    </w:p>
    <w:p w14:paraId="6DEAC090" w14:textId="1027A16C" w:rsidR="007D7E75" w:rsidRPr="00C541DE" w:rsidRDefault="007D7E75" w:rsidP="00C541DE">
      <w:pPr>
        <w:rPr>
          <w:rFonts w:ascii="Marianne" w:hAnsi="Marianne"/>
        </w:rPr>
      </w:pPr>
      <w:r w:rsidRPr="007A59A3">
        <w:rPr>
          <w:rFonts w:ascii="Marianne" w:hAnsi="Marianne"/>
          <w:sz w:val="20"/>
          <w:szCs w:val="20"/>
        </w:rPr>
        <w:t xml:space="preserve">En phases 1 et 2, </w:t>
      </w:r>
      <w:r w:rsidR="000E6E79" w:rsidRPr="007A59A3">
        <w:rPr>
          <w:rFonts w:ascii="Marianne" w:hAnsi="Marianne"/>
          <w:sz w:val="20"/>
          <w:szCs w:val="20"/>
        </w:rPr>
        <w:t xml:space="preserve">chaque groupement titulaire d’un partenariat </w:t>
      </w:r>
      <w:r w:rsidRPr="007A59A3">
        <w:rPr>
          <w:rFonts w:ascii="Marianne" w:hAnsi="Marianne"/>
          <w:sz w:val="20"/>
          <w:szCs w:val="20"/>
        </w:rPr>
        <w:t>doit nommer une personne qualifiée et accréditée en conséquence, dénommée dans les présentes «</w:t>
      </w:r>
      <w:r w:rsidRPr="007A59A3">
        <w:rPr>
          <w:rFonts w:ascii="Calibri" w:hAnsi="Calibri" w:cs="Calibri"/>
          <w:sz w:val="20"/>
          <w:szCs w:val="20"/>
        </w:rPr>
        <w:t> </w:t>
      </w:r>
      <w:r w:rsidRPr="007A59A3">
        <w:rPr>
          <w:rFonts w:ascii="Marianne" w:hAnsi="Marianne"/>
          <w:sz w:val="20"/>
          <w:szCs w:val="20"/>
        </w:rPr>
        <w:t>coordonnateur SSI</w:t>
      </w:r>
      <w:r w:rsidRPr="007A59A3">
        <w:rPr>
          <w:rFonts w:ascii="Calibri" w:hAnsi="Calibri" w:cs="Calibri"/>
          <w:sz w:val="20"/>
          <w:szCs w:val="20"/>
        </w:rPr>
        <w:t> </w:t>
      </w:r>
      <w:r w:rsidRPr="007A59A3">
        <w:rPr>
          <w:rFonts w:ascii="Marianne" w:hAnsi="Marianne" w:cs="Marianne"/>
          <w:sz w:val="20"/>
          <w:szCs w:val="20"/>
        </w:rPr>
        <w:t>»</w:t>
      </w:r>
      <w:r w:rsidRPr="007A59A3">
        <w:rPr>
          <w:rFonts w:ascii="Marianne" w:hAnsi="Marianne"/>
          <w:sz w:val="20"/>
          <w:szCs w:val="20"/>
        </w:rPr>
        <w:t xml:space="preserve"> (Syst</w:t>
      </w:r>
      <w:r w:rsidRPr="007A59A3">
        <w:rPr>
          <w:rFonts w:ascii="Marianne" w:hAnsi="Marianne" w:cs="Marianne"/>
          <w:sz w:val="20"/>
          <w:szCs w:val="20"/>
        </w:rPr>
        <w:t>è</w:t>
      </w:r>
      <w:r w:rsidRPr="007A59A3">
        <w:rPr>
          <w:rFonts w:ascii="Marianne" w:hAnsi="Marianne"/>
          <w:sz w:val="20"/>
          <w:szCs w:val="20"/>
        </w:rPr>
        <w:t>mes de S</w:t>
      </w:r>
      <w:r w:rsidRPr="007A59A3">
        <w:rPr>
          <w:rFonts w:ascii="Marianne" w:hAnsi="Marianne" w:cs="Marianne"/>
          <w:sz w:val="20"/>
          <w:szCs w:val="20"/>
        </w:rPr>
        <w:t>é</w:t>
      </w:r>
      <w:r w:rsidRPr="007A59A3">
        <w:rPr>
          <w:rFonts w:ascii="Marianne" w:hAnsi="Marianne"/>
          <w:sz w:val="20"/>
          <w:szCs w:val="20"/>
        </w:rPr>
        <w:t>curit</w:t>
      </w:r>
      <w:r w:rsidRPr="007A59A3">
        <w:rPr>
          <w:rFonts w:ascii="Marianne" w:hAnsi="Marianne" w:cs="Marianne"/>
          <w:sz w:val="20"/>
          <w:szCs w:val="20"/>
        </w:rPr>
        <w:t>é</w:t>
      </w:r>
      <w:r w:rsidRPr="007A59A3">
        <w:rPr>
          <w:rFonts w:ascii="Marianne" w:hAnsi="Marianne"/>
          <w:sz w:val="20"/>
          <w:szCs w:val="20"/>
        </w:rPr>
        <w:t xml:space="preserve"> Incendie), qui le repr</w:t>
      </w:r>
      <w:r w:rsidRPr="007A59A3">
        <w:rPr>
          <w:rFonts w:ascii="Marianne" w:hAnsi="Marianne" w:cs="Marianne"/>
          <w:sz w:val="20"/>
          <w:szCs w:val="20"/>
        </w:rPr>
        <w:t>é</w:t>
      </w:r>
      <w:r w:rsidRPr="007A59A3">
        <w:rPr>
          <w:rFonts w:ascii="Marianne" w:hAnsi="Marianne"/>
          <w:sz w:val="20"/>
          <w:szCs w:val="20"/>
        </w:rPr>
        <w:t>sentera et interviendra notamment sur les sujets le concernant, lors des phases d</w:t>
      </w:r>
      <w:r w:rsidRPr="007A59A3">
        <w:rPr>
          <w:rFonts w:ascii="Marianne" w:hAnsi="Marianne" w:cs="Marianne"/>
          <w:sz w:val="20"/>
          <w:szCs w:val="20"/>
        </w:rPr>
        <w:t>’é</w:t>
      </w:r>
      <w:r w:rsidRPr="007A59A3">
        <w:rPr>
          <w:rFonts w:ascii="Marianne" w:hAnsi="Marianne"/>
          <w:sz w:val="20"/>
          <w:szCs w:val="20"/>
        </w:rPr>
        <w:t>tudes, de formalisation des demandes d</w:t>
      </w:r>
      <w:r w:rsidRPr="007A59A3">
        <w:rPr>
          <w:rFonts w:ascii="Marianne" w:hAnsi="Marianne" w:cs="Marianne"/>
          <w:sz w:val="20"/>
          <w:szCs w:val="20"/>
        </w:rPr>
        <w:t>’</w:t>
      </w:r>
      <w:r w:rsidRPr="007A59A3">
        <w:rPr>
          <w:rFonts w:ascii="Marianne" w:hAnsi="Marianne"/>
          <w:sz w:val="20"/>
          <w:szCs w:val="20"/>
        </w:rPr>
        <w:t>autorisation administratives sp</w:t>
      </w:r>
      <w:r w:rsidRPr="007A59A3">
        <w:rPr>
          <w:rFonts w:ascii="Marianne" w:hAnsi="Marianne" w:cs="Marianne"/>
          <w:sz w:val="20"/>
          <w:szCs w:val="20"/>
        </w:rPr>
        <w:t>é</w:t>
      </w:r>
      <w:r w:rsidRPr="007A59A3">
        <w:rPr>
          <w:rFonts w:ascii="Marianne" w:hAnsi="Marianne"/>
          <w:sz w:val="20"/>
          <w:szCs w:val="20"/>
        </w:rPr>
        <w:t>cifiques, de leur instruction, puis de construction et notamment d’essais techniques des installations.</w:t>
      </w:r>
    </w:p>
    <w:p w14:paraId="28178C8C" w14:textId="77777777" w:rsidR="00F410A9" w:rsidRPr="007A59A3" w:rsidRDefault="00D330B4" w:rsidP="00630E94">
      <w:pPr>
        <w:pStyle w:val="Titre3"/>
        <w:rPr>
          <w:rFonts w:ascii="Marianne" w:hAnsi="Marianne"/>
          <w:sz w:val="20"/>
          <w:szCs w:val="22"/>
        </w:rPr>
      </w:pPr>
      <w:bookmarkStart w:id="36" w:name="_Toc79567529"/>
      <w:bookmarkStart w:id="37" w:name="_Toc212716181"/>
      <w:r w:rsidRPr="007A59A3">
        <w:rPr>
          <w:rFonts w:ascii="Marianne" w:hAnsi="Marianne"/>
          <w:sz w:val="20"/>
          <w:szCs w:val="22"/>
        </w:rPr>
        <w:t>Le titulaire</w:t>
      </w:r>
      <w:bookmarkEnd w:id="36"/>
      <w:bookmarkEnd w:id="37"/>
    </w:p>
    <w:p w14:paraId="6FDA5805" w14:textId="77777777"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Le titulaire est défini à l’acte d’engagement.</w:t>
      </w:r>
    </w:p>
    <w:p w14:paraId="2A77AF47" w14:textId="42DEF728" w:rsidR="00D330B4" w:rsidRPr="007A59A3" w:rsidRDefault="00D330B4" w:rsidP="00536F07">
      <w:pPr>
        <w:rPr>
          <w:rFonts w:ascii="Marianne" w:hAnsi="Marianne"/>
          <w:sz w:val="20"/>
          <w:szCs w:val="20"/>
        </w:rPr>
      </w:pPr>
      <w:r w:rsidRPr="007A59A3">
        <w:rPr>
          <w:rFonts w:ascii="Marianne" w:hAnsi="Marianne"/>
          <w:sz w:val="20"/>
          <w:szCs w:val="20"/>
        </w:rPr>
        <w:t xml:space="preserve">Le titulaire du présent </w:t>
      </w:r>
      <w:r w:rsidR="00E90A75" w:rsidRPr="007A59A3">
        <w:rPr>
          <w:rFonts w:ascii="Marianne" w:hAnsi="Marianne"/>
          <w:sz w:val="20"/>
          <w:szCs w:val="20"/>
        </w:rPr>
        <w:t xml:space="preserve">accord-cadre </w:t>
      </w:r>
      <w:r w:rsidRPr="007A59A3">
        <w:rPr>
          <w:rFonts w:ascii="Marianne" w:hAnsi="Marianne"/>
          <w:sz w:val="20"/>
          <w:szCs w:val="20"/>
        </w:rPr>
        <w:t>s’engage, pour l’exécution de ses missions, à affecter le personnel nécessaire à l’exécution des prestations, tant au niveau de la qualification que de la durée d’affectation, et a minima conformément à sa proposition.</w:t>
      </w:r>
    </w:p>
    <w:p w14:paraId="4C8BF728" w14:textId="3D4607BD" w:rsidR="001C3E57" w:rsidRPr="007A59A3" w:rsidRDefault="00E134F8" w:rsidP="00536F07">
      <w:pPr>
        <w:rPr>
          <w:rFonts w:ascii="Marianne" w:hAnsi="Marianne"/>
          <w:sz w:val="20"/>
          <w:szCs w:val="20"/>
        </w:rPr>
      </w:pPr>
      <w:r w:rsidRPr="007A59A3">
        <w:rPr>
          <w:rFonts w:ascii="Marianne" w:hAnsi="Marianne"/>
          <w:sz w:val="20"/>
          <w:szCs w:val="22"/>
        </w:rPr>
        <w:t>Le titulaire désignera un unique interlocuteur pour le maître d’ouvrage</w:t>
      </w:r>
      <w:r w:rsidR="003E60E9" w:rsidRPr="007A59A3">
        <w:rPr>
          <w:rFonts w:ascii="Marianne" w:hAnsi="Marianne"/>
          <w:sz w:val="20"/>
          <w:szCs w:val="22"/>
        </w:rPr>
        <w:t>. A l’émission de chaque marché subséquent, il désignera un unique interlocuteur pour le maître d’ouvrage pour l’exécution de ce marché subséquent</w:t>
      </w:r>
      <w:r w:rsidRPr="007A59A3">
        <w:rPr>
          <w:rFonts w:ascii="Marianne" w:hAnsi="Marianne"/>
          <w:sz w:val="20"/>
          <w:szCs w:val="22"/>
        </w:rPr>
        <w:t>.</w:t>
      </w:r>
      <w:r w:rsidR="00ED4455" w:rsidRPr="007A59A3">
        <w:rPr>
          <w:rFonts w:ascii="Marianne" w:hAnsi="Marianne"/>
          <w:sz w:val="20"/>
          <w:szCs w:val="22"/>
        </w:rPr>
        <w:t xml:space="preserve"> </w:t>
      </w:r>
      <w:r w:rsidR="00ED4455" w:rsidRPr="007A59A3">
        <w:rPr>
          <w:rFonts w:ascii="Marianne" w:hAnsi="Marianne"/>
          <w:sz w:val="20"/>
          <w:szCs w:val="20"/>
        </w:rPr>
        <w:t>Ce</w:t>
      </w:r>
      <w:r w:rsidR="003E60E9" w:rsidRPr="007A59A3">
        <w:rPr>
          <w:rFonts w:ascii="Marianne" w:hAnsi="Marianne"/>
          <w:sz w:val="20"/>
          <w:szCs w:val="20"/>
        </w:rPr>
        <w:t>s</w:t>
      </w:r>
      <w:r w:rsidR="00ED4455" w:rsidRPr="007A59A3">
        <w:rPr>
          <w:rFonts w:ascii="Marianne" w:hAnsi="Marianne"/>
          <w:sz w:val="20"/>
          <w:szCs w:val="20"/>
        </w:rPr>
        <w:t xml:space="preserve"> interlocuteur</w:t>
      </w:r>
      <w:r w:rsidR="003E60E9" w:rsidRPr="007A59A3">
        <w:rPr>
          <w:rFonts w:ascii="Marianne" w:hAnsi="Marianne"/>
          <w:sz w:val="20"/>
          <w:szCs w:val="20"/>
        </w:rPr>
        <w:t>s</w:t>
      </w:r>
      <w:r w:rsidR="00ED4455" w:rsidRPr="007A59A3">
        <w:rPr>
          <w:rFonts w:ascii="Marianne" w:hAnsi="Marianne"/>
          <w:sz w:val="20"/>
          <w:szCs w:val="20"/>
        </w:rPr>
        <w:t xml:space="preserve"> </w:t>
      </w:r>
      <w:r w:rsidR="003E60E9" w:rsidRPr="007A59A3">
        <w:rPr>
          <w:rFonts w:ascii="Marianne" w:hAnsi="Marianne"/>
          <w:sz w:val="20"/>
          <w:szCs w:val="20"/>
        </w:rPr>
        <w:t xml:space="preserve">sont </w:t>
      </w:r>
      <w:r w:rsidR="00F410A9" w:rsidRPr="007A59A3">
        <w:rPr>
          <w:rFonts w:ascii="Marianne" w:hAnsi="Marianne"/>
          <w:sz w:val="20"/>
          <w:szCs w:val="20"/>
        </w:rPr>
        <w:t>qualifié</w:t>
      </w:r>
      <w:r w:rsidR="003E60E9" w:rsidRPr="007A59A3">
        <w:rPr>
          <w:rFonts w:ascii="Marianne" w:hAnsi="Marianne"/>
          <w:sz w:val="20"/>
          <w:szCs w:val="20"/>
        </w:rPr>
        <w:t>s</w:t>
      </w:r>
      <w:r w:rsidR="00F410A9" w:rsidRPr="007A59A3">
        <w:rPr>
          <w:rFonts w:ascii="Marianne" w:hAnsi="Marianne"/>
          <w:sz w:val="20"/>
          <w:szCs w:val="20"/>
        </w:rPr>
        <w:t xml:space="preserve"> pour représenter </w:t>
      </w:r>
      <w:r w:rsidR="00ED4455" w:rsidRPr="007A59A3">
        <w:rPr>
          <w:rFonts w:ascii="Marianne" w:hAnsi="Marianne"/>
          <w:sz w:val="20"/>
          <w:szCs w:val="20"/>
        </w:rPr>
        <w:t xml:space="preserve">le titulaire </w:t>
      </w:r>
      <w:r w:rsidR="00F410A9" w:rsidRPr="007A59A3">
        <w:rPr>
          <w:rFonts w:ascii="Marianne" w:hAnsi="Marianne"/>
          <w:sz w:val="20"/>
          <w:szCs w:val="20"/>
        </w:rPr>
        <w:t xml:space="preserve">auprès du pouvoir adjudicateur, pour piloter la mission et pour signer au cours de l’exécution du marché tous les documents prévus au CCTP. </w:t>
      </w:r>
    </w:p>
    <w:p w14:paraId="3095947F" w14:textId="42A3A31E" w:rsidR="001C3E57" w:rsidRPr="007A59A3" w:rsidRDefault="001C3E57" w:rsidP="00536F07">
      <w:pPr>
        <w:rPr>
          <w:rFonts w:ascii="Marianne" w:hAnsi="Marianne"/>
          <w:sz w:val="20"/>
          <w:szCs w:val="20"/>
        </w:rPr>
      </w:pPr>
      <w:r w:rsidRPr="007A59A3">
        <w:rPr>
          <w:rFonts w:ascii="Marianne" w:hAnsi="Marianne"/>
          <w:sz w:val="20"/>
          <w:szCs w:val="20"/>
        </w:rPr>
        <w:t>Sauf accord du maître d’ouvrage, le titulaire ne doit remplacer l</w:t>
      </w:r>
      <w:r w:rsidR="003E60E9" w:rsidRPr="007A59A3">
        <w:rPr>
          <w:rFonts w:ascii="Marianne" w:hAnsi="Marianne"/>
          <w:sz w:val="20"/>
          <w:szCs w:val="20"/>
        </w:rPr>
        <w:t>’une de ces</w:t>
      </w:r>
      <w:r w:rsidRPr="007A59A3">
        <w:rPr>
          <w:rFonts w:ascii="Marianne" w:hAnsi="Marianne"/>
          <w:sz w:val="20"/>
          <w:szCs w:val="20"/>
        </w:rPr>
        <w:t xml:space="preserve"> personne</w:t>
      </w:r>
      <w:r w:rsidR="003E60E9" w:rsidRPr="007A59A3">
        <w:rPr>
          <w:rFonts w:ascii="Marianne" w:hAnsi="Marianne"/>
          <w:sz w:val="20"/>
          <w:szCs w:val="20"/>
        </w:rPr>
        <w:t>s</w:t>
      </w:r>
      <w:r w:rsidRPr="007A59A3">
        <w:rPr>
          <w:rFonts w:ascii="Marianne" w:hAnsi="Marianne"/>
          <w:sz w:val="20"/>
          <w:szCs w:val="20"/>
        </w:rPr>
        <w:t xml:space="preserve"> physique</w:t>
      </w:r>
      <w:r w:rsidR="003E60E9" w:rsidRPr="007A59A3">
        <w:rPr>
          <w:rFonts w:ascii="Marianne" w:hAnsi="Marianne"/>
          <w:sz w:val="20"/>
          <w:szCs w:val="20"/>
        </w:rPr>
        <w:t>s</w:t>
      </w:r>
      <w:r w:rsidRPr="007A59A3">
        <w:rPr>
          <w:rFonts w:ascii="Marianne" w:hAnsi="Marianne"/>
          <w:sz w:val="20"/>
          <w:szCs w:val="20"/>
        </w:rPr>
        <w:t xml:space="preserve"> qu’à l’occasion d’indisponibilité temporaire de celle</w:t>
      </w:r>
      <w:r w:rsidR="003E60E9" w:rsidRPr="007A59A3">
        <w:rPr>
          <w:rFonts w:ascii="Marianne" w:hAnsi="Marianne"/>
          <w:sz w:val="20"/>
          <w:szCs w:val="20"/>
        </w:rPr>
        <w:t>s</w:t>
      </w:r>
      <w:r w:rsidRPr="007A59A3">
        <w:rPr>
          <w:rFonts w:ascii="Marianne" w:hAnsi="Marianne"/>
          <w:sz w:val="20"/>
          <w:szCs w:val="20"/>
        </w:rPr>
        <w:t>-ci qui n’est pas du fait du titulaire. En cas d’indisponibilité définitive qui n’est pas du fait du titulaire, la nouvelle personne physique désignée par le titulaire (y compris son suppléant) doit être acceptée par le maître d’ouvrage.</w:t>
      </w:r>
    </w:p>
    <w:p w14:paraId="756E933E" w14:textId="77777777" w:rsidR="001C3E57" w:rsidRPr="007A59A3" w:rsidRDefault="001C3E57" w:rsidP="00536F07">
      <w:pPr>
        <w:rPr>
          <w:rFonts w:ascii="Marianne" w:hAnsi="Marianne"/>
          <w:sz w:val="20"/>
          <w:szCs w:val="20"/>
        </w:rPr>
      </w:pPr>
      <w:r w:rsidRPr="00C965D1">
        <w:rPr>
          <w:rFonts w:ascii="Marianne" w:hAnsi="Marianne"/>
          <w:sz w:val="20"/>
          <w:szCs w:val="20"/>
        </w:rPr>
        <w:t>Par dérogation à l’article 3.4.3 du CCAG-PI</w:t>
      </w:r>
      <w:r w:rsidRPr="007A59A3">
        <w:rPr>
          <w:rFonts w:ascii="Marianne" w:hAnsi="Marianne"/>
          <w:sz w:val="20"/>
          <w:szCs w:val="20"/>
        </w:rPr>
        <w:t xml:space="preserve"> :</w:t>
      </w:r>
    </w:p>
    <w:p w14:paraId="2E1399D3" w14:textId="77777777" w:rsidR="001C3E57" w:rsidRPr="007A59A3" w:rsidRDefault="001C3E57" w:rsidP="009137E4">
      <w:pPr>
        <w:pStyle w:val="Paragraphedeliste"/>
        <w:numPr>
          <w:ilvl w:val="0"/>
          <w:numId w:val="5"/>
        </w:numPr>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titulaire propose au maître d’ouvrage une nouvelle personne physique dans un délai de 7 jours à compter de la date d’envoi de l’avis prévu au 3.4.3 du CCAG-PI</w:t>
      </w:r>
      <w:r w:rsidR="00D22069" w:rsidRPr="007A59A3">
        <w:rPr>
          <w:rFonts w:ascii="Calibri" w:hAnsi="Calibri" w:cs="Calibri"/>
          <w:sz w:val="20"/>
          <w:szCs w:val="20"/>
        </w:rPr>
        <w:t> </w:t>
      </w:r>
      <w:r w:rsidRPr="007A59A3">
        <w:rPr>
          <w:rFonts w:ascii="Marianne" w:hAnsi="Marianne"/>
          <w:sz w:val="20"/>
          <w:szCs w:val="20"/>
        </w:rPr>
        <w:t>;</w:t>
      </w:r>
    </w:p>
    <w:p w14:paraId="4101077F" w14:textId="77777777" w:rsidR="001C3E57" w:rsidRPr="007A59A3" w:rsidRDefault="001C3E57" w:rsidP="009137E4">
      <w:pPr>
        <w:pStyle w:val="Paragraphedeliste"/>
        <w:numPr>
          <w:ilvl w:val="0"/>
          <w:numId w:val="5"/>
        </w:numPr>
        <w:rPr>
          <w:rFonts w:ascii="Marianne" w:hAnsi="Marianne"/>
          <w:sz w:val="20"/>
          <w:szCs w:val="20"/>
        </w:rPr>
      </w:pPr>
      <w:proofErr w:type="gramStart"/>
      <w:r w:rsidRPr="007A59A3">
        <w:rPr>
          <w:rFonts w:ascii="Marianne" w:hAnsi="Marianne"/>
          <w:sz w:val="20"/>
          <w:szCs w:val="20"/>
        </w:rPr>
        <w:t>l’accord</w:t>
      </w:r>
      <w:proofErr w:type="gramEnd"/>
      <w:r w:rsidRPr="007A59A3">
        <w:rPr>
          <w:rFonts w:ascii="Marianne" w:hAnsi="Marianne"/>
          <w:sz w:val="20"/>
          <w:szCs w:val="20"/>
        </w:rPr>
        <w:t xml:space="preserve"> du maître d’ouvrage sur l’identité de la nouvelle personne physique désignée doit être impérativement formalisé par une décision </w:t>
      </w:r>
      <w:r w:rsidR="00D22069" w:rsidRPr="007A59A3">
        <w:rPr>
          <w:rFonts w:ascii="Marianne" w:hAnsi="Marianne"/>
          <w:sz w:val="20"/>
          <w:szCs w:val="20"/>
        </w:rPr>
        <w:t>écrite du Pouvoir Adjudicateur</w:t>
      </w:r>
      <w:r w:rsidR="00D22069" w:rsidRPr="007A59A3">
        <w:rPr>
          <w:rFonts w:ascii="Calibri" w:hAnsi="Calibri" w:cs="Calibri"/>
          <w:sz w:val="20"/>
          <w:szCs w:val="20"/>
        </w:rPr>
        <w:t> </w:t>
      </w:r>
      <w:r w:rsidR="00D22069" w:rsidRPr="007A59A3">
        <w:rPr>
          <w:rFonts w:ascii="Marianne" w:hAnsi="Marianne"/>
          <w:sz w:val="20"/>
          <w:szCs w:val="20"/>
        </w:rPr>
        <w:t>;</w:t>
      </w:r>
    </w:p>
    <w:p w14:paraId="5F8976CA" w14:textId="77777777" w:rsidR="001C3E57" w:rsidRPr="007A59A3" w:rsidRDefault="001C3E57" w:rsidP="009137E4">
      <w:pPr>
        <w:pStyle w:val="Paragraphedeliste"/>
        <w:numPr>
          <w:ilvl w:val="0"/>
          <w:numId w:val="5"/>
        </w:numPr>
        <w:rPr>
          <w:rFonts w:ascii="Marianne" w:hAnsi="Marianne"/>
          <w:sz w:val="20"/>
          <w:szCs w:val="20"/>
        </w:rPr>
      </w:pPr>
      <w:proofErr w:type="gramStart"/>
      <w:r w:rsidRPr="007A59A3">
        <w:rPr>
          <w:rFonts w:ascii="Marianne" w:hAnsi="Marianne"/>
          <w:sz w:val="20"/>
          <w:szCs w:val="20"/>
        </w:rPr>
        <w:t>si</w:t>
      </w:r>
      <w:proofErr w:type="gramEnd"/>
      <w:r w:rsidRPr="007A59A3">
        <w:rPr>
          <w:rFonts w:ascii="Marianne" w:hAnsi="Marianne"/>
          <w:sz w:val="20"/>
          <w:szCs w:val="20"/>
        </w:rPr>
        <w:t xml:space="preserve"> le maître d’ouvrage refuse le remplaçant, le titulaire dispose de 7 jours à compter de ce refus pour lui proposer une autre personne physique. A défaut ou si le maître d’ouvrage récuse également ce remplaçant, la résiliation du marché est prononcée dans les conditions de l’article </w:t>
      </w:r>
      <w:r w:rsidR="00624599" w:rsidRPr="007A59A3">
        <w:rPr>
          <w:rFonts w:ascii="Marianne" w:hAnsi="Marianne"/>
          <w:sz w:val="20"/>
          <w:szCs w:val="20"/>
        </w:rPr>
        <w:t xml:space="preserve">39 </w:t>
      </w:r>
      <w:r w:rsidRPr="007A59A3">
        <w:rPr>
          <w:rFonts w:ascii="Marianne" w:hAnsi="Marianne"/>
          <w:sz w:val="20"/>
          <w:szCs w:val="20"/>
        </w:rPr>
        <w:t>du CCAG-PI.</w:t>
      </w:r>
    </w:p>
    <w:p w14:paraId="379F138D" w14:textId="77777777" w:rsidR="00C226B4" w:rsidRPr="007A59A3" w:rsidRDefault="00E04591" w:rsidP="00536F07">
      <w:pPr>
        <w:rPr>
          <w:rFonts w:ascii="Marianne" w:hAnsi="Marianne"/>
          <w:sz w:val="20"/>
          <w:szCs w:val="20"/>
        </w:rPr>
      </w:pPr>
      <w:r w:rsidRPr="007A59A3">
        <w:rPr>
          <w:rFonts w:ascii="Marianne" w:hAnsi="Marianne"/>
          <w:sz w:val="20"/>
          <w:szCs w:val="20"/>
        </w:rPr>
        <w:t xml:space="preserve">L’interlocuteur unique </w:t>
      </w:r>
      <w:r w:rsidR="001C3E57" w:rsidRPr="007A59A3">
        <w:rPr>
          <w:rFonts w:ascii="Marianne" w:hAnsi="Marianne"/>
          <w:sz w:val="20"/>
          <w:szCs w:val="20"/>
        </w:rPr>
        <w:t>assure - dans un délai de 10 jours à compter de la demande du maître d’ouvrage - le passage des consignes et la transmission des documents qu’il a rédigés ou reçus, à tout nouvelle personne physique désignée pour le remplacer ou lui succéder ou, à défaut, au maître d’ouvrage. Il établit pour cela un procès-verbal.</w:t>
      </w:r>
    </w:p>
    <w:p w14:paraId="6CBDDED6" w14:textId="77777777" w:rsidR="00F410A9" w:rsidRPr="007A59A3" w:rsidRDefault="00F410A9" w:rsidP="00536F07">
      <w:pPr>
        <w:pStyle w:val="Titre2"/>
        <w:rPr>
          <w:rFonts w:ascii="Marianne" w:hAnsi="Marianne"/>
        </w:rPr>
      </w:pPr>
      <w:bookmarkStart w:id="38" w:name="_Toc283998306"/>
      <w:bookmarkStart w:id="39" w:name="_Toc79567530"/>
      <w:bookmarkStart w:id="40" w:name="_Toc212716182"/>
      <w:r w:rsidRPr="007A59A3">
        <w:rPr>
          <w:rFonts w:ascii="Marianne" w:hAnsi="Marianne"/>
        </w:rPr>
        <w:t>: Pièces constitutives du marché</w:t>
      </w:r>
      <w:bookmarkEnd w:id="38"/>
      <w:bookmarkEnd w:id="39"/>
      <w:bookmarkEnd w:id="40"/>
    </w:p>
    <w:p w14:paraId="4B1AB70C" w14:textId="44889E1D" w:rsidR="00F410A9" w:rsidRPr="007A59A3" w:rsidRDefault="001B0BE0" w:rsidP="00536F07">
      <w:pPr>
        <w:rPr>
          <w:rFonts w:ascii="Marianne" w:hAnsi="Marianne"/>
          <w:sz w:val="20"/>
          <w:szCs w:val="20"/>
        </w:rPr>
      </w:pPr>
      <w:r w:rsidRPr="007A59A3">
        <w:rPr>
          <w:rFonts w:ascii="Marianne" w:hAnsi="Marianne"/>
          <w:sz w:val="20"/>
          <w:szCs w:val="20"/>
        </w:rPr>
        <w:t xml:space="preserve">Par dérogation </w:t>
      </w:r>
      <w:r w:rsidRPr="00C965D1">
        <w:rPr>
          <w:rFonts w:ascii="Marianne" w:hAnsi="Marianne"/>
          <w:sz w:val="20"/>
          <w:szCs w:val="20"/>
        </w:rPr>
        <w:t>à l’article 4 du CCAG PI,</w:t>
      </w:r>
      <w:r w:rsidRPr="007A59A3">
        <w:rPr>
          <w:rFonts w:ascii="Marianne" w:hAnsi="Marianne"/>
          <w:sz w:val="20"/>
          <w:szCs w:val="20"/>
        </w:rPr>
        <w:t xml:space="preserve"> l</w:t>
      </w:r>
      <w:r w:rsidR="00F410A9" w:rsidRPr="007A59A3">
        <w:rPr>
          <w:rFonts w:ascii="Marianne" w:hAnsi="Marianne"/>
          <w:sz w:val="20"/>
          <w:szCs w:val="20"/>
        </w:rPr>
        <w:t>es pièces constitutives d</w:t>
      </w:r>
      <w:r w:rsidRPr="007A59A3">
        <w:rPr>
          <w:rFonts w:ascii="Marianne" w:hAnsi="Marianne"/>
          <w:sz w:val="20"/>
          <w:szCs w:val="20"/>
        </w:rPr>
        <w:t xml:space="preserve">e l’accord-cadre </w:t>
      </w:r>
      <w:r w:rsidR="00F410A9" w:rsidRPr="007A59A3">
        <w:rPr>
          <w:rFonts w:ascii="Marianne" w:hAnsi="Marianne"/>
          <w:sz w:val="20"/>
          <w:szCs w:val="20"/>
        </w:rPr>
        <w:t>sont les suivantes, indiquées par ordre de priorité</w:t>
      </w:r>
      <w:r w:rsidR="00B92FE4" w:rsidRPr="007A59A3">
        <w:rPr>
          <w:rFonts w:ascii="Marianne" w:hAnsi="Marianne"/>
          <w:sz w:val="20"/>
          <w:szCs w:val="20"/>
        </w:rPr>
        <w:t xml:space="preserve"> </w:t>
      </w:r>
      <w:r w:rsidR="00F410A9" w:rsidRPr="007A59A3">
        <w:rPr>
          <w:rFonts w:ascii="Marianne" w:hAnsi="Marianne"/>
          <w:sz w:val="20"/>
          <w:szCs w:val="20"/>
        </w:rPr>
        <w:t>décroissante,</w:t>
      </w:r>
      <w:r w:rsidR="00F410A9" w:rsidRPr="007A59A3">
        <w:rPr>
          <w:rFonts w:ascii="Calibri" w:hAnsi="Calibri" w:cs="Calibri"/>
          <w:sz w:val="20"/>
          <w:szCs w:val="20"/>
        </w:rPr>
        <w:t> </w:t>
      </w:r>
      <w:r w:rsidR="00F410A9" w:rsidRPr="007A59A3">
        <w:rPr>
          <w:rFonts w:ascii="Marianne" w:hAnsi="Marianne"/>
          <w:sz w:val="20"/>
          <w:szCs w:val="20"/>
        </w:rPr>
        <w:t>dont l</w:t>
      </w:r>
      <w:r w:rsidR="00F410A9" w:rsidRPr="007A59A3">
        <w:rPr>
          <w:rFonts w:ascii="Marianne" w:hAnsi="Marianne" w:cs="Marianne"/>
          <w:sz w:val="20"/>
          <w:szCs w:val="20"/>
        </w:rPr>
        <w:t>’</w:t>
      </w:r>
      <w:r w:rsidR="00F410A9" w:rsidRPr="007A59A3">
        <w:rPr>
          <w:rFonts w:ascii="Marianne" w:hAnsi="Marianne"/>
          <w:sz w:val="20"/>
          <w:szCs w:val="20"/>
        </w:rPr>
        <w:t>exemplaire original conserv</w:t>
      </w:r>
      <w:r w:rsidR="00F410A9" w:rsidRPr="007A59A3">
        <w:rPr>
          <w:rFonts w:ascii="Marianne" w:hAnsi="Marianne" w:cs="Marianne"/>
          <w:sz w:val="20"/>
          <w:szCs w:val="20"/>
        </w:rPr>
        <w:t>é</w:t>
      </w:r>
      <w:r w:rsidR="00F410A9" w:rsidRPr="007A59A3">
        <w:rPr>
          <w:rFonts w:ascii="Marianne" w:hAnsi="Marianne"/>
          <w:sz w:val="20"/>
          <w:szCs w:val="20"/>
        </w:rPr>
        <w:t xml:space="preserve"> dans les archives de la ma</w:t>
      </w:r>
      <w:r w:rsidR="00F410A9" w:rsidRPr="007A59A3">
        <w:rPr>
          <w:rFonts w:ascii="Marianne" w:hAnsi="Marianne" w:cs="Marianne"/>
          <w:sz w:val="20"/>
          <w:szCs w:val="20"/>
        </w:rPr>
        <w:t>î</w:t>
      </w:r>
      <w:r w:rsidR="00F410A9" w:rsidRPr="007A59A3">
        <w:rPr>
          <w:rFonts w:ascii="Marianne" w:hAnsi="Marianne"/>
          <w:sz w:val="20"/>
          <w:szCs w:val="20"/>
        </w:rPr>
        <w:t>trise d</w:t>
      </w:r>
      <w:r w:rsidR="00F410A9" w:rsidRPr="007A59A3">
        <w:rPr>
          <w:rFonts w:ascii="Marianne" w:hAnsi="Marianne" w:cs="Marianne"/>
          <w:sz w:val="20"/>
          <w:szCs w:val="20"/>
        </w:rPr>
        <w:t>’</w:t>
      </w:r>
      <w:r w:rsidR="00F410A9" w:rsidRPr="007A59A3">
        <w:rPr>
          <w:rFonts w:ascii="Marianne" w:hAnsi="Marianne"/>
          <w:sz w:val="20"/>
          <w:szCs w:val="20"/>
        </w:rPr>
        <w:t xml:space="preserve">ouvrage fait </w:t>
      </w:r>
      <w:proofErr w:type="gramStart"/>
      <w:r w:rsidR="00F410A9" w:rsidRPr="007A59A3">
        <w:rPr>
          <w:rFonts w:ascii="Marianne" w:hAnsi="Marianne"/>
          <w:sz w:val="20"/>
          <w:szCs w:val="20"/>
        </w:rPr>
        <w:t>seul foi</w:t>
      </w:r>
      <w:proofErr w:type="gramEnd"/>
      <w:r w:rsidR="00F410A9" w:rsidRPr="007A59A3">
        <w:rPr>
          <w:rFonts w:ascii="Calibri" w:hAnsi="Calibri" w:cs="Calibri"/>
          <w:sz w:val="20"/>
          <w:szCs w:val="20"/>
        </w:rPr>
        <w:t> </w:t>
      </w:r>
      <w:r w:rsidR="00F410A9" w:rsidRPr="007A59A3">
        <w:rPr>
          <w:rFonts w:ascii="Marianne" w:hAnsi="Marianne"/>
          <w:sz w:val="20"/>
          <w:szCs w:val="20"/>
        </w:rPr>
        <w:t>:</w:t>
      </w:r>
    </w:p>
    <w:p w14:paraId="5AED1236" w14:textId="77777777" w:rsidR="00F410A9" w:rsidRPr="007A59A3" w:rsidRDefault="00F410A9" w:rsidP="00577947">
      <w:pPr>
        <w:pStyle w:val="Puce"/>
        <w:rPr>
          <w:rFonts w:ascii="Marianne" w:hAnsi="Marianne"/>
          <w:sz w:val="20"/>
          <w:szCs w:val="20"/>
        </w:rPr>
      </w:pPr>
      <w:r w:rsidRPr="007A59A3">
        <w:rPr>
          <w:rFonts w:ascii="Marianne" w:hAnsi="Marianne"/>
          <w:sz w:val="20"/>
          <w:szCs w:val="20"/>
        </w:rPr>
        <w:t>Pièces particulières</w:t>
      </w:r>
      <w:r w:rsidRPr="007A59A3">
        <w:rPr>
          <w:rFonts w:ascii="Calibri" w:hAnsi="Calibri" w:cs="Calibri"/>
          <w:sz w:val="20"/>
          <w:szCs w:val="20"/>
        </w:rPr>
        <w:t> </w:t>
      </w:r>
      <w:r w:rsidRPr="007A59A3">
        <w:rPr>
          <w:rFonts w:ascii="Marianne" w:hAnsi="Marianne"/>
          <w:sz w:val="20"/>
          <w:szCs w:val="20"/>
        </w:rPr>
        <w:t>:</w:t>
      </w:r>
    </w:p>
    <w:p w14:paraId="53E08D10" w14:textId="3BB7D634" w:rsidR="007E1938" w:rsidRPr="007A59A3" w:rsidRDefault="007E1938" w:rsidP="00577947">
      <w:pPr>
        <w:pStyle w:val="Puce2"/>
        <w:rPr>
          <w:rFonts w:ascii="Marianne" w:hAnsi="Marianne"/>
          <w:sz w:val="20"/>
          <w:szCs w:val="20"/>
        </w:rPr>
      </w:pPr>
      <w:proofErr w:type="gramStart"/>
      <w:r w:rsidRPr="007A59A3">
        <w:rPr>
          <w:rFonts w:ascii="Marianne" w:hAnsi="Marianne"/>
          <w:sz w:val="20"/>
          <w:szCs w:val="20"/>
        </w:rPr>
        <w:t>l’acte</w:t>
      </w:r>
      <w:proofErr w:type="gramEnd"/>
      <w:r w:rsidRPr="007A59A3">
        <w:rPr>
          <w:rFonts w:ascii="Marianne" w:hAnsi="Marianne"/>
          <w:sz w:val="20"/>
          <w:szCs w:val="20"/>
        </w:rPr>
        <w:t xml:space="preserve"> d’engagement, référencé "AE" dénommé ci-après et dans les autres pièces d</w:t>
      </w:r>
      <w:r w:rsidR="00583AD5">
        <w:rPr>
          <w:rFonts w:ascii="Marianne" w:hAnsi="Marianne"/>
          <w:sz w:val="20"/>
          <w:szCs w:val="20"/>
        </w:rPr>
        <w:t>e l’accord-cadre</w:t>
      </w:r>
      <w:r w:rsidRPr="007A59A3">
        <w:rPr>
          <w:rFonts w:ascii="Marianne" w:hAnsi="Marianne"/>
          <w:sz w:val="20"/>
          <w:szCs w:val="20"/>
        </w:rPr>
        <w:t xml:space="preserve"> «</w:t>
      </w:r>
      <w:r w:rsidRPr="007A59A3">
        <w:rPr>
          <w:rFonts w:ascii="Calibri" w:hAnsi="Calibri" w:cs="Calibri"/>
          <w:sz w:val="20"/>
          <w:szCs w:val="20"/>
        </w:rPr>
        <w:t> </w:t>
      </w:r>
      <w:r w:rsidRPr="007A59A3">
        <w:rPr>
          <w:rFonts w:ascii="Marianne" w:hAnsi="Marianne"/>
          <w:sz w:val="20"/>
          <w:szCs w:val="20"/>
        </w:rPr>
        <w:t>acte d</w:t>
      </w:r>
      <w:r w:rsidRPr="007A59A3">
        <w:rPr>
          <w:rFonts w:ascii="Marianne" w:hAnsi="Marianne" w:cs="Marianne"/>
          <w:sz w:val="20"/>
          <w:szCs w:val="20"/>
        </w:rPr>
        <w:t>’</w:t>
      </w:r>
      <w:r w:rsidRPr="007A59A3">
        <w:rPr>
          <w:rFonts w:ascii="Marianne" w:hAnsi="Marianne"/>
          <w:sz w:val="20"/>
          <w:szCs w:val="20"/>
        </w:rPr>
        <w:t>engagement</w:t>
      </w:r>
      <w:r w:rsidRPr="007A59A3">
        <w:rPr>
          <w:rFonts w:ascii="Calibri" w:hAnsi="Calibri" w:cs="Calibri"/>
          <w:sz w:val="20"/>
          <w:szCs w:val="20"/>
        </w:rPr>
        <w:t> </w:t>
      </w:r>
      <w:r w:rsidRPr="007A59A3">
        <w:rPr>
          <w:rFonts w:ascii="Marianne" w:hAnsi="Marianne" w:cs="Marianne"/>
          <w:sz w:val="20"/>
          <w:szCs w:val="20"/>
        </w:rPr>
        <w:t>»</w:t>
      </w:r>
      <w:r w:rsidRPr="007A59A3">
        <w:rPr>
          <w:rFonts w:ascii="Marianne" w:hAnsi="Marianne"/>
          <w:sz w:val="20"/>
          <w:szCs w:val="20"/>
        </w:rPr>
        <w:t>, et s</w:t>
      </w:r>
      <w:r w:rsidR="00583AD5">
        <w:rPr>
          <w:rFonts w:ascii="Marianne" w:hAnsi="Marianne"/>
          <w:sz w:val="20"/>
          <w:szCs w:val="20"/>
        </w:rPr>
        <w:t>es</w:t>
      </w:r>
      <w:r w:rsidRPr="007A59A3">
        <w:rPr>
          <w:rFonts w:ascii="Marianne" w:hAnsi="Marianne"/>
          <w:sz w:val="20"/>
          <w:szCs w:val="20"/>
        </w:rPr>
        <w:t xml:space="preserve"> annexe</w:t>
      </w:r>
      <w:r w:rsidR="00583AD5">
        <w:rPr>
          <w:rFonts w:ascii="Marianne" w:hAnsi="Marianne"/>
          <w:sz w:val="20"/>
          <w:szCs w:val="20"/>
        </w:rPr>
        <w:t>s (l’annexe 1</w:t>
      </w:r>
      <w:r w:rsidR="00583AD5">
        <w:rPr>
          <w:rFonts w:ascii="Calibri" w:hAnsi="Calibri" w:cs="Calibri"/>
          <w:sz w:val="20"/>
          <w:szCs w:val="20"/>
        </w:rPr>
        <w:t> </w:t>
      </w:r>
      <w:r w:rsidR="00583AD5">
        <w:rPr>
          <w:rFonts w:ascii="Marianne" w:hAnsi="Marianne"/>
          <w:sz w:val="20"/>
          <w:szCs w:val="20"/>
        </w:rPr>
        <w:t>relative à la déclaration de sous-traitance, l’annexe 2 relative à la répartition des honoraires par mission de la phase de recherche et développement et l’annexe 2bis</w:t>
      </w:r>
      <w:r w:rsidR="00334E13" w:rsidRPr="007A59A3">
        <w:rPr>
          <w:rFonts w:ascii="Marianne" w:hAnsi="Marianne"/>
          <w:sz w:val="20"/>
          <w:szCs w:val="20"/>
        </w:rPr>
        <w:t xml:space="preserve"> </w:t>
      </w:r>
      <w:r w:rsidR="00583AD5">
        <w:rPr>
          <w:rFonts w:ascii="Marianne" w:hAnsi="Marianne"/>
          <w:sz w:val="20"/>
          <w:szCs w:val="20"/>
        </w:rPr>
        <w:t>relative au bordereau des prix unitaire de la phase d’acquisition)</w:t>
      </w:r>
      <w:r w:rsidRPr="007A59A3">
        <w:rPr>
          <w:rFonts w:ascii="Marianne" w:hAnsi="Marianne"/>
          <w:sz w:val="20"/>
          <w:szCs w:val="20"/>
        </w:rPr>
        <w:t xml:space="preserve">, </w:t>
      </w:r>
    </w:p>
    <w:p w14:paraId="68908AC8" w14:textId="3C79EB38" w:rsidR="007E1938" w:rsidRPr="007A59A3" w:rsidRDefault="007E1938" w:rsidP="00577947">
      <w:pPr>
        <w:pStyle w:val="Puce2"/>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présent cahier des clauses </w:t>
      </w:r>
      <w:r w:rsidR="00CD4CAD" w:rsidRPr="007A59A3">
        <w:rPr>
          <w:rFonts w:ascii="Marianne" w:hAnsi="Marianne"/>
          <w:sz w:val="20"/>
          <w:szCs w:val="20"/>
        </w:rPr>
        <w:t xml:space="preserve">administratives </w:t>
      </w:r>
      <w:r w:rsidRPr="007A59A3">
        <w:rPr>
          <w:rFonts w:ascii="Marianne" w:hAnsi="Marianne"/>
          <w:sz w:val="20"/>
          <w:szCs w:val="20"/>
        </w:rPr>
        <w:t>particulières (CC</w:t>
      </w:r>
      <w:r w:rsidR="00CD4CAD" w:rsidRPr="007A59A3">
        <w:rPr>
          <w:rFonts w:ascii="Marianne" w:hAnsi="Marianne"/>
          <w:sz w:val="20"/>
          <w:szCs w:val="20"/>
        </w:rPr>
        <w:t>A</w:t>
      </w:r>
      <w:r w:rsidR="0080316E" w:rsidRPr="007A59A3">
        <w:rPr>
          <w:rFonts w:ascii="Marianne" w:hAnsi="Marianne"/>
          <w:sz w:val="20"/>
          <w:szCs w:val="20"/>
        </w:rPr>
        <w:t xml:space="preserve">P) et son annexe n°01 </w:t>
      </w:r>
      <w:r w:rsidR="0055337A" w:rsidRPr="007A59A3">
        <w:rPr>
          <w:rFonts w:ascii="Marianne" w:hAnsi="Marianne"/>
          <w:sz w:val="20"/>
          <w:szCs w:val="20"/>
        </w:rPr>
        <w:t>relative aux d</w:t>
      </w:r>
      <w:r w:rsidR="0080316E" w:rsidRPr="007A59A3">
        <w:rPr>
          <w:rFonts w:ascii="Marianne" w:hAnsi="Marianne"/>
          <w:sz w:val="20"/>
          <w:szCs w:val="20"/>
        </w:rPr>
        <w:t>ocuments à remettre</w:t>
      </w:r>
      <w:r w:rsidR="0055337A" w:rsidRPr="007A59A3">
        <w:rPr>
          <w:rFonts w:ascii="Marianne" w:hAnsi="Marianne"/>
          <w:sz w:val="20"/>
          <w:szCs w:val="20"/>
        </w:rPr>
        <w:t xml:space="preserve"> et </w:t>
      </w:r>
      <w:r w:rsidR="0080316E" w:rsidRPr="007A59A3">
        <w:rPr>
          <w:rFonts w:ascii="Marianne" w:hAnsi="Marianne"/>
          <w:sz w:val="20"/>
          <w:szCs w:val="20"/>
        </w:rPr>
        <w:t>délais de remise</w:t>
      </w:r>
      <w:r w:rsidR="00A24272" w:rsidRPr="007A59A3">
        <w:rPr>
          <w:rFonts w:ascii="Marianne" w:hAnsi="Marianne"/>
          <w:sz w:val="20"/>
          <w:szCs w:val="20"/>
        </w:rPr>
        <w:t>,</w:t>
      </w:r>
    </w:p>
    <w:p w14:paraId="0C29110C" w14:textId="28E5764C" w:rsidR="00CD4CAD" w:rsidRPr="007A59A3" w:rsidRDefault="00CD4CAD" w:rsidP="00577947">
      <w:pPr>
        <w:pStyle w:val="Puce2"/>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cahier des clauses techniques particulières (CCTP)</w:t>
      </w:r>
      <w:r w:rsidR="00D2163E" w:rsidRPr="007A59A3">
        <w:rPr>
          <w:rFonts w:ascii="Marianne" w:hAnsi="Marianne"/>
          <w:sz w:val="20"/>
          <w:szCs w:val="20"/>
        </w:rPr>
        <w:t xml:space="preserve"> et </w:t>
      </w:r>
      <w:r w:rsidR="00663056" w:rsidRPr="007A59A3">
        <w:rPr>
          <w:rFonts w:ascii="Marianne" w:hAnsi="Marianne"/>
          <w:sz w:val="20"/>
          <w:szCs w:val="20"/>
        </w:rPr>
        <w:t>ses annexes</w:t>
      </w:r>
      <w:r w:rsidR="00663056">
        <w:rPr>
          <w:rFonts w:ascii="Marianne" w:hAnsi="Marianne"/>
          <w:sz w:val="20"/>
          <w:szCs w:val="20"/>
        </w:rPr>
        <w:t xml:space="preserve"> (son annexe 1 relative à </w:t>
      </w:r>
      <w:r w:rsidR="00663056" w:rsidRPr="00663056">
        <w:rPr>
          <w:rFonts w:ascii="Marianne" w:hAnsi="Marianne"/>
          <w:sz w:val="20"/>
          <w:szCs w:val="20"/>
        </w:rPr>
        <w:t xml:space="preserve">contraintes d’accès à l’établissement pénitentiaire après la réception des travaux </w:t>
      </w:r>
      <w:r w:rsidR="00663056">
        <w:rPr>
          <w:rFonts w:ascii="Marianne" w:hAnsi="Marianne"/>
          <w:sz w:val="20"/>
          <w:szCs w:val="20"/>
        </w:rPr>
        <w:t xml:space="preserve">et l’annexe 2 relative au </w:t>
      </w:r>
      <w:r w:rsidR="007F7AFE">
        <w:rPr>
          <w:rFonts w:ascii="Marianne" w:hAnsi="Marianne"/>
          <w:sz w:val="20"/>
          <w:szCs w:val="20"/>
        </w:rPr>
        <w:t xml:space="preserve">sommaire du </w:t>
      </w:r>
      <w:r w:rsidR="00663056">
        <w:rPr>
          <w:rFonts w:ascii="Marianne" w:hAnsi="Marianne"/>
          <w:sz w:val="20"/>
          <w:szCs w:val="20"/>
        </w:rPr>
        <w:t>dossier de consultation des entreprises du partenariat d’innovation)</w:t>
      </w:r>
      <w:r w:rsidRPr="007A59A3">
        <w:rPr>
          <w:rFonts w:ascii="Marianne" w:hAnsi="Marianne"/>
          <w:sz w:val="20"/>
          <w:szCs w:val="20"/>
        </w:rPr>
        <w:t xml:space="preserve">, </w:t>
      </w:r>
    </w:p>
    <w:p w14:paraId="1E7FAC8A" w14:textId="634F5DF6" w:rsidR="007E1938" w:rsidRPr="007A59A3" w:rsidRDefault="007E1938" w:rsidP="00577947">
      <w:pPr>
        <w:pStyle w:val="Puce2"/>
        <w:rPr>
          <w:rFonts w:ascii="Marianne" w:hAnsi="Marianne"/>
          <w:sz w:val="20"/>
          <w:szCs w:val="20"/>
        </w:rPr>
      </w:pPr>
      <w:bookmarkStart w:id="41" w:name="_Hlk211848329"/>
      <w:proofErr w:type="gramStart"/>
      <w:r w:rsidRPr="007A59A3">
        <w:rPr>
          <w:rFonts w:ascii="Marianne" w:hAnsi="Marianne"/>
          <w:sz w:val="20"/>
          <w:szCs w:val="20"/>
        </w:rPr>
        <w:t>le</w:t>
      </w:r>
      <w:proofErr w:type="gramEnd"/>
      <w:r w:rsidRPr="007A59A3">
        <w:rPr>
          <w:rFonts w:ascii="Marianne" w:hAnsi="Marianne"/>
          <w:sz w:val="20"/>
          <w:szCs w:val="20"/>
        </w:rPr>
        <w:t xml:space="preserve"> mémoire technique remis par le titulaire dans son offre, qui n’est contractuel que pour </w:t>
      </w:r>
      <w:bookmarkStart w:id="42" w:name="_Hlk211848068"/>
      <w:r w:rsidRPr="007A59A3">
        <w:rPr>
          <w:rFonts w:ascii="Marianne" w:hAnsi="Marianne"/>
          <w:sz w:val="20"/>
          <w:szCs w:val="20"/>
        </w:rPr>
        <w:t xml:space="preserve">les engagements allant au-delà des exigences </w:t>
      </w:r>
      <w:r w:rsidR="00E74221" w:rsidRPr="007A59A3">
        <w:rPr>
          <w:rFonts w:ascii="Marianne" w:hAnsi="Marianne"/>
          <w:sz w:val="20"/>
          <w:szCs w:val="20"/>
        </w:rPr>
        <w:t>figurant dans les pièces susvisées</w:t>
      </w:r>
      <w:bookmarkEnd w:id="41"/>
      <w:r w:rsidR="00A24272" w:rsidRPr="007A59A3">
        <w:rPr>
          <w:rFonts w:ascii="Marianne" w:hAnsi="Marianne"/>
          <w:sz w:val="20"/>
          <w:szCs w:val="20"/>
        </w:rPr>
        <w:t>,</w:t>
      </w:r>
      <w:bookmarkEnd w:id="42"/>
    </w:p>
    <w:p w14:paraId="4845E614" w14:textId="4FC46AD1" w:rsidR="006141EE" w:rsidRPr="007A59A3" w:rsidRDefault="006141EE" w:rsidP="00577947">
      <w:pPr>
        <w:pStyle w:val="Puce2"/>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bons de commande et marchés subséquents au fur et à mesure de leur notification</w:t>
      </w:r>
    </w:p>
    <w:p w14:paraId="1CE38AF9" w14:textId="05F81C34" w:rsidR="00F410A9" w:rsidRPr="007A59A3" w:rsidRDefault="00745782" w:rsidP="00577947">
      <w:pPr>
        <w:pStyle w:val="Puce"/>
        <w:rPr>
          <w:rFonts w:ascii="Marianne" w:hAnsi="Marianne"/>
          <w:sz w:val="20"/>
          <w:szCs w:val="20"/>
        </w:rPr>
      </w:pPr>
      <w:r>
        <w:rPr>
          <w:rFonts w:ascii="Marianne" w:hAnsi="Marianne"/>
          <w:sz w:val="20"/>
          <w:szCs w:val="20"/>
        </w:rPr>
        <w:t>P</w:t>
      </w:r>
      <w:r w:rsidR="00275462" w:rsidRPr="007A59A3">
        <w:rPr>
          <w:rFonts w:ascii="Marianne" w:hAnsi="Marianne"/>
          <w:sz w:val="20"/>
          <w:szCs w:val="20"/>
        </w:rPr>
        <w:t xml:space="preserve">ièces </w:t>
      </w:r>
      <w:r w:rsidR="00F410A9" w:rsidRPr="007A59A3">
        <w:rPr>
          <w:rFonts w:ascii="Marianne" w:hAnsi="Marianne"/>
          <w:sz w:val="20"/>
          <w:szCs w:val="20"/>
        </w:rPr>
        <w:t>générales</w:t>
      </w:r>
      <w:r w:rsidR="00F410A9" w:rsidRPr="007A59A3">
        <w:rPr>
          <w:rFonts w:ascii="Calibri" w:hAnsi="Calibri" w:cs="Calibri"/>
          <w:sz w:val="20"/>
          <w:szCs w:val="20"/>
        </w:rPr>
        <w:t> </w:t>
      </w:r>
      <w:r w:rsidR="00F410A9" w:rsidRPr="007A59A3">
        <w:rPr>
          <w:rFonts w:ascii="Marianne" w:hAnsi="Marianne"/>
          <w:sz w:val="20"/>
          <w:szCs w:val="20"/>
        </w:rPr>
        <w:t>:</w:t>
      </w:r>
    </w:p>
    <w:p w14:paraId="3806C544" w14:textId="179D30DA" w:rsidR="00745782" w:rsidRDefault="00F410A9" w:rsidP="00745782">
      <w:pPr>
        <w:pStyle w:val="Puce2"/>
        <w:rPr>
          <w:rFonts w:ascii="Marianne" w:hAnsi="Marianne"/>
          <w:sz w:val="20"/>
          <w:szCs w:val="20"/>
        </w:rPr>
      </w:pPr>
      <w:proofErr w:type="gramStart"/>
      <w:r w:rsidRPr="007A59A3">
        <w:rPr>
          <w:rFonts w:ascii="Marianne" w:hAnsi="Marianne"/>
          <w:sz w:val="20"/>
          <w:szCs w:val="20"/>
        </w:rPr>
        <w:t>le</w:t>
      </w:r>
      <w:proofErr w:type="gramEnd"/>
      <w:r w:rsidRPr="007A59A3">
        <w:rPr>
          <w:rFonts w:ascii="Marianne" w:hAnsi="Marianne"/>
          <w:sz w:val="20"/>
          <w:szCs w:val="20"/>
        </w:rPr>
        <w:t xml:space="preserve"> cahier des clauses administratives générales applicables aux marchés publics de prestations intellectuelles (CCAG-PI) (arrêté du </w:t>
      </w:r>
      <w:r w:rsidR="00380536" w:rsidRPr="007A59A3">
        <w:rPr>
          <w:rFonts w:ascii="Marianne" w:hAnsi="Marianne"/>
          <w:sz w:val="20"/>
          <w:szCs w:val="20"/>
        </w:rPr>
        <w:t>30 mars 2021</w:t>
      </w:r>
      <w:r w:rsidR="00830A1D" w:rsidRPr="007A59A3">
        <w:rPr>
          <w:rFonts w:ascii="Marianne" w:hAnsi="Marianne"/>
          <w:sz w:val="20"/>
          <w:szCs w:val="20"/>
        </w:rPr>
        <w:t>)</w:t>
      </w:r>
      <w:r w:rsidRPr="007A59A3">
        <w:rPr>
          <w:rFonts w:ascii="Marianne" w:hAnsi="Marianne"/>
          <w:sz w:val="20"/>
          <w:szCs w:val="20"/>
        </w:rPr>
        <w:t>.</w:t>
      </w:r>
    </w:p>
    <w:p w14:paraId="29CD6350" w14:textId="2126A5C2" w:rsidR="00745782" w:rsidRPr="00745782" w:rsidRDefault="00745782" w:rsidP="00745782">
      <w:pPr>
        <w:spacing w:before="100" w:beforeAutospacing="1" w:after="100" w:afterAutospacing="1"/>
        <w:ind w:left="284"/>
        <w:rPr>
          <w:rFonts w:cstheme="minorHAnsi"/>
          <w:szCs w:val="22"/>
        </w:rPr>
      </w:pPr>
      <w:r w:rsidRPr="00745782">
        <w:rPr>
          <w:rFonts w:cstheme="minorHAnsi"/>
          <w:szCs w:val="22"/>
        </w:rPr>
        <w:t>Les documents applicables sont ceux en vigueur au premier jour du mois d’établissement des prix, tel que ce mois est défini en première page de l’acte d’engagement.</w:t>
      </w:r>
    </w:p>
    <w:p w14:paraId="2B978C14" w14:textId="77777777" w:rsidR="00745782" w:rsidRPr="00745782" w:rsidRDefault="00745782" w:rsidP="00745782">
      <w:pPr>
        <w:pStyle w:val="Puce2"/>
        <w:numPr>
          <w:ilvl w:val="0"/>
          <w:numId w:val="0"/>
        </w:numPr>
        <w:rPr>
          <w:rFonts w:ascii="Marianne" w:hAnsi="Marianne"/>
          <w:sz w:val="20"/>
          <w:szCs w:val="20"/>
        </w:rPr>
      </w:pPr>
    </w:p>
    <w:p w14:paraId="4AEFE34B" w14:textId="77777777" w:rsidR="00063FFD" w:rsidRPr="007A59A3" w:rsidRDefault="00063FFD" w:rsidP="009137E4">
      <w:pPr>
        <w:pStyle w:val="Titre2"/>
        <w:rPr>
          <w:rFonts w:ascii="Marianne" w:hAnsi="Marianne"/>
        </w:rPr>
      </w:pPr>
      <w:bookmarkStart w:id="43" w:name="_Toc505950915"/>
      <w:bookmarkStart w:id="44" w:name="_Toc511747989"/>
      <w:bookmarkStart w:id="45" w:name="_Toc212716183"/>
      <w:r w:rsidRPr="007A59A3">
        <w:rPr>
          <w:rFonts w:ascii="Marianne" w:hAnsi="Marianne"/>
        </w:rPr>
        <w:t>: Obligations de confidentialité – Mesures de sécurité</w:t>
      </w:r>
      <w:bookmarkEnd w:id="45"/>
    </w:p>
    <w:p w14:paraId="6FEF8D2F" w14:textId="77777777" w:rsidR="00063FFD" w:rsidRPr="007A59A3" w:rsidRDefault="00063FFD" w:rsidP="009137E4">
      <w:pPr>
        <w:pStyle w:val="Titre3"/>
        <w:rPr>
          <w:rFonts w:ascii="Marianne" w:hAnsi="Marianne" w:cstheme="majorHAnsi"/>
          <w:color w:val="244061" w:themeColor="accent1" w:themeShade="80"/>
          <w:sz w:val="20"/>
          <w:szCs w:val="22"/>
        </w:rPr>
      </w:pPr>
      <w:bookmarkStart w:id="46" w:name="_Toc212716184"/>
      <w:r w:rsidRPr="007A59A3">
        <w:rPr>
          <w:rFonts w:ascii="Marianne" w:hAnsi="Marianne"/>
          <w:sz w:val="20"/>
          <w:szCs w:val="22"/>
        </w:rPr>
        <w:t>Obligations de confidentialité</w:t>
      </w:r>
      <w:bookmarkEnd w:id="46"/>
    </w:p>
    <w:p w14:paraId="54083537" w14:textId="1607BFF5"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Le titulaire du marché est tenu à une obligation de discrétion concernant tous les documents qui lui seront communiqués au cours de l’exécution d</w:t>
      </w:r>
      <w:r w:rsidR="001B0BE0" w:rsidRPr="007A59A3">
        <w:rPr>
          <w:rFonts w:ascii="Marianne" w:hAnsi="Marianne" w:cstheme="majorHAnsi"/>
          <w:spacing w:val="-2"/>
          <w:sz w:val="20"/>
          <w:szCs w:val="20"/>
        </w:rPr>
        <w:t>e l’accord-cadre</w:t>
      </w:r>
      <w:r w:rsidRPr="007A59A3">
        <w:rPr>
          <w:rFonts w:ascii="Marianne" w:hAnsi="Marianne" w:cstheme="majorHAnsi"/>
          <w:spacing w:val="-2"/>
          <w:sz w:val="20"/>
          <w:szCs w:val="20"/>
        </w:rPr>
        <w:t>.</w:t>
      </w:r>
    </w:p>
    <w:p w14:paraId="59EE639C" w14:textId="77777777"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Il devra veiller à les maintenir confidentiels en prenant toutes les mesures nécessaires.</w:t>
      </w:r>
    </w:p>
    <w:p w14:paraId="29702F57" w14:textId="425BC9BC"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Le titulaire est tenu, ainsi que l’ensemble de son personnel et, le cas échéant, de ses sous-traitants et de ses fournisseurs, au secret professionnel et à l’obligation de discrétion pour tout ce qui concerne les faits, informations, fichiers, études, documents et décisions dont il a eu ou aura connaissance durant l’exécution d</w:t>
      </w:r>
      <w:r w:rsidR="001B0BE0" w:rsidRPr="007A59A3">
        <w:rPr>
          <w:rFonts w:ascii="Marianne" w:hAnsi="Marianne" w:cstheme="majorHAnsi"/>
          <w:spacing w:val="-2"/>
          <w:sz w:val="20"/>
          <w:szCs w:val="20"/>
        </w:rPr>
        <w:t>e l’accord-cadre</w:t>
      </w:r>
      <w:r w:rsidRPr="007A59A3">
        <w:rPr>
          <w:rFonts w:ascii="Marianne" w:hAnsi="Marianne" w:cstheme="majorHAnsi"/>
          <w:spacing w:val="-2"/>
          <w:sz w:val="20"/>
          <w:szCs w:val="20"/>
        </w:rPr>
        <w:t>, dont la divulgation serait préjudiciable à la sécurité du projet. Sauf précision contraire du pouvoir adjudicateur, tous les documents remis au titulaire sont réputés confidentiels.</w:t>
      </w:r>
    </w:p>
    <w:p w14:paraId="4FD4E403" w14:textId="77777777"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Le titulaire s’engage donc à respecter les obligations suivantes :</w:t>
      </w:r>
    </w:p>
    <w:p w14:paraId="353C24E7" w14:textId="77777777" w:rsidR="00063FFD" w:rsidRPr="007A59A3" w:rsidRDefault="00063FFD" w:rsidP="009137E4">
      <w:pPr>
        <w:pStyle w:val="Paragraphedeliste"/>
        <w:numPr>
          <w:ilvl w:val="0"/>
          <w:numId w:val="13"/>
        </w:numPr>
        <w:spacing w:after="60" w:line="276" w:lineRule="auto"/>
        <w:ind w:left="709" w:hanging="425"/>
        <w:contextualSpacing w:val="0"/>
        <w:rPr>
          <w:rFonts w:ascii="Marianne" w:hAnsi="Marianne" w:cstheme="majorHAnsi"/>
          <w:spacing w:val="-2"/>
          <w:sz w:val="20"/>
          <w:szCs w:val="20"/>
        </w:rPr>
      </w:pPr>
      <w:proofErr w:type="gramStart"/>
      <w:r w:rsidRPr="007A59A3">
        <w:rPr>
          <w:rFonts w:ascii="Marianne" w:hAnsi="Marianne" w:cstheme="majorHAnsi"/>
          <w:spacing w:val="-2"/>
          <w:sz w:val="20"/>
          <w:szCs w:val="20"/>
        </w:rPr>
        <w:t>s’interdire</w:t>
      </w:r>
      <w:proofErr w:type="gramEnd"/>
      <w:r w:rsidRPr="007A59A3">
        <w:rPr>
          <w:rFonts w:ascii="Marianne" w:hAnsi="Marianne" w:cstheme="majorHAnsi"/>
          <w:spacing w:val="-2"/>
          <w:sz w:val="20"/>
          <w:szCs w:val="20"/>
        </w:rPr>
        <w:t xml:space="preserve"> toute communication écrite ou verbale sur ces sujets et toute remise ou diffusion de documents à des tiers, sauf accord exprès du maître d’ouvrage</w:t>
      </w:r>
      <w:r w:rsidRPr="007A59A3">
        <w:rPr>
          <w:rFonts w:ascii="Calibri" w:hAnsi="Calibri" w:cs="Calibri"/>
          <w:spacing w:val="-2"/>
          <w:sz w:val="20"/>
          <w:szCs w:val="20"/>
        </w:rPr>
        <w:t> </w:t>
      </w:r>
      <w:r w:rsidRPr="007A59A3">
        <w:rPr>
          <w:rFonts w:ascii="Marianne" w:hAnsi="Marianne" w:cstheme="majorHAnsi"/>
          <w:spacing w:val="-2"/>
          <w:sz w:val="20"/>
          <w:szCs w:val="20"/>
        </w:rPr>
        <w:t>;</w:t>
      </w:r>
    </w:p>
    <w:p w14:paraId="5F607547" w14:textId="5656FFD2" w:rsidR="00063FFD" w:rsidRPr="007A59A3" w:rsidRDefault="00063FFD" w:rsidP="009137E4">
      <w:pPr>
        <w:pStyle w:val="Paragraphedeliste"/>
        <w:numPr>
          <w:ilvl w:val="0"/>
          <w:numId w:val="13"/>
        </w:numPr>
        <w:spacing w:after="60" w:line="276" w:lineRule="auto"/>
        <w:ind w:left="709" w:hanging="425"/>
        <w:contextualSpacing w:val="0"/>
        <w:rPr>
          <w:rFonts w:ascii="Marianne" w:hAnsi="Marianne" w:cstheme="majorHAnsi"/>
          <w:spacing w:val="-2"/>
          <w:sz w:val="20"/>
          <w:szCs w:val="20"/>
        </w:rPr>
      </w:pPr>
      <w:proofErr w:type="gramStart"/>
      <w:r w:rsidRPr="007A59A3">
        <w:rPr>
          <w:rFonts w:ascii="Marianne" w:hAnsi="Marianne" w:cstheme="majorHAnsi"/>
          <w:spacing w:val="-2"/>
          <w:sz w:val="20"/>
          <w:szCs w:val="20"/>
        </w:rPr>
        <w:t>ne</w:t>
      </w:r>
      <w:proofErr w:type="gramEnd"/>
      <w:r w:rsidRPr="007A59A3">
        <w:rPr>
          <w:rFonts w:ascii="Marianne" w:hAnsi="Marianne" w:cstheme="majorHAnsi"/>
          <w:spacing w:val="-2"/>
          <w:sz w:val="20"/>
          <w:szCs w:val="20"/>
        </w:rPr>
        <w:t xml:space="preserve"> prendre aucune copie des documents et supports d'informations qui lui sont confiés, à l’exception de celles strictement nécessaires à l’exécution </w:t>
      </w:r>
      <w:r w:rsidR="001B0BE0" w:rsidRPr="007A59A3">
        <w:rPr>
          <w:rFonts w:ascii="Marianne" w:hAnsi="Marianne" w:cstheme="majorHAnsi"/>
          <w:spacing w:val="-2"/>
          <w:sz w:val="20"/>
          <w:szCs w:val="20"/>
        </w:rPr>
        <w:t>de l’accord-cadre</w:t>
      </w:r>
      <w:r w:rsidRPr="007A59A3">
        <w:rPr>
          <w:rFonts w:ascii="Marianne" w:hAnsi="Marianne" w:cstheme="majorHAnsi"/>
          <w:spacing w:val="-2"/>
          <w:sz w:val="20"/>
          <w:szCs w:val="20"/>
        </w:rPr>
        <w:t>, sauf accord exprès du maître d’ouvrage</w:t>
      </w:r>
      <w:r w:rsidRPr="007A59A3">
        <w:rPr>
          <w:rFonts w:ascii="Calibri" w:hAnsi="Calibri" w:cs="Calibri"/>
          <w:spacing w:val="-2"/>
          <w:sz w:val="20"/>
          <w:szCs w:val="20"/>
        </w:rPr>
        <w:t> </w:t>
      </w:r>
      <w:r w:rsidRPr="007A59A3">
        <w:rPr>
          <w:rFonts w:ascii="Marianne" w:hAnsi="Marianne" w:cstheme="majorHAnsi"/>
          <w:spacing w:val="-2"/>
          <w:sz w:val="20"/>
          <w:szCs w:val="20"/>
        </w:rPr>
        <w:t>;</w:t>
      </w:r>
    </w:p>
    <w:p w14:paraId="128009F3" w14:textId="62A102EA" w:rsidR="00063FFD" w:rsidRPr="007A59A3" w:rsidRDefault="00063FFD" w:rsidP="009137E4">
      <w:pPr>
        <w:pStyle w:val="Paragraphedeliste"/>
        <w:numPr>
          <w:ilvl w:val="0"/>
          <w:numId w:val="13"/>
        </w:numPr>
        <w:spacing w:after="60" w:line="276" w:lineRule="auto"/>
        <w:ind w:left="709" w:hanging="425"/>
        <w:contextualSpacing w:val="0"/>
        <w:rPr>
          <w:rFonts w:ascii="Marianne" w:hAnsi="Marianne" w:cstheme="majorHAnsi"/>
          <w:spacing w:val="-2"/>
          <w:sz w:val="20"/>
          <w:szCs w:val="20"/>
        </w:rPr>
      </w:pPr>
      <w:proofErr w:type="gramStart"/>
      <w:r w:rsidRPr="007A59A3">
        <w:rPr>
          <w:rFonts w:ascii="Marianne" w:hAnsi="Marianne" w:cstheme="majorHAnsi"/>
          <w:spacing w:val="-2"/>
          <w:sz w:val="20"/>
          <w:szCs w:val="20"/>
        </w:rPr>
        <w:t>ne</w:t>
      </w:r>
      <w:proofErr w:type="gramEnd"/>
      <w:r w:rsidRPr="007A59A3">
        <w:rPr>
          <w:rFonts w:ascii="Marianne" w:hAnsi="Marianne" w:cstheme="majorHAnsi"/>
          <w:spacing w:val="-2"/>
          <w:sz w:val="20"/>
          <w:szCs w:val="20"/>
        </w:rPr>
        <w:t xml:space="preserve"> pas utiliser les documents et informations communiquées à des fins autres que celles spécifiées au présent </w:t>
      </w:r>
      <w:r w:rsidR="001B0BE0" w:rsidRPr="007A59A3">
        <w:rPr>
          <w:rFonts w:ascii="Marianne" w:hAnsi="Marianne" w:cstheme="majorHAnsi"/>
          <w:spacing w:val="-2"/>
          <w:sz w:val="20"/>
          <w:szCs w:val="20"/>
        </w:rPr>
        <w:t>accord-cadre</w:t>
      </w:r>
      <w:r w:rsidRPr="007A59A3">
        <w:rPr>
          <w:rFonts w:ascii="Marianne" w:hAnsi="Marianne" w:cstheme="majorHAnsi"/>
          <w:spacing w:val="-2"/>
          <w:sz w:val="20"/>
          <w:szCs w:val="20"/>
        </w:rPr>
        <w:t>, sauf accord exprès du maître d’ouvrage</w:t>
      </w:r>
      <w:r w:rsidRPr="007A59A3">
        <w:rPr>
          <w:rFonts w:ascii="Calibri" w:hAnsi="Calibri" w:cs="Calibri"/>
          <w:spacing w:val="-2"/>
          <w:sz w:val="20"/>
          <w:szCs w:val="20"/>
        </w:rPr>
        <w:t> </w:t>
      </w:r>
      <w:r w:rsidRPr="007A59A3">
        <w:rPr>
          <w:rFonts w:ascii="Marianne" w:hAnsi="Marianne" w:cstheme="majorHAnsi"/>
          <w:spacing w:val="-2"/>
          <w:sz w:val="20"/>
          <w:szCs w:val="20"/>
        </w:rPr>
        <w:t>;</w:t>
      </w:r>
    </w:p>
    <w:p w14:paraId="550A6AFF" w14:textId="77777777" w:rsidR="00063FFD" w:rsidRPr="007A59A3" w:rsidRDefault="00063FFD" w:rsidP="009137E4">
      <w:pPr>
        <w:pStyle w:val="Paragraphedeliste"/>
        <w:numPr>
          <w:ilvl w:val="0"/>
          <w:numId w:val="13"/>
        </w:numPr>
        <w:spacing w:after="60" w:line="276" w:lineRule="auto"/>
        <w:ind w:left="709" w:hanging="425"/>
        <w:contextualSpacing w:val="0"/>
        <w:rPr>
          <w:rFonts w:ascii="Marianne" w:hAnsi="Marianne" w:cstheme="majorHAnsi"/>
          <w:spacing w:val="-2"/>
          <w:sz w:val="20"/>
          <w:szCs w:val="20"/>
        </w:rPr>
      </w:pPr>
      <w:proofErr w:type="gramStart"/>
      <w:r w:rsidRPr="007A59A3">
        <w:rPr>
          <w:rFonts w:ascii="Marianne" w:hAnsi="Marianne" w:cstheme="majorHAnsi"/>
          <w:spacing w:val="-2"/>
          <w:sz w:val="20"/>
          <w:szCs w:val="20"/>
        </w:rPr>
        <w:t>prendre</w:t>
      </w:r>
      <w:proofErr w:type="gramEnd"/>
      <w:r w:rsidRPr="007A59A3">
        <w:rPr>
          <w:rFonts w:ascii="Marianne" w:hAnsi="Marianne" w:cstheme="majorHAnsi"/>
          <w:spacing w:val="-2"/>
          <w:sz w:val="20"/>
          <w:szCs w:val="20"/>
        </w:rPr>
        <w:t xml:space="preserve"> les mesures permettant d'éviter toute utilisation détournée ou frauduleuse des fichiers informatiques en cours d'exécution du contrat, via notamment l’utilisation de dispositifs de verrouillage des ordinateurs et de cryptage des données</w:t>
      </w:r>
      <w:r w:rsidRPr="007A59A3">
        <w:rPr>
          <w:rFonts w:ascii="Calibri" w:hAnsi="Calibri" w:cs="Calibri"/>
          <w:spacing w:val="-2"/>
          <w:sz w:val="20"/>
          <w:szCs w:val="20"/>
        </w:rPr>
        <w:t> </w:t>
      </w:r>
      <w:r w:rsidRPr="007A59A3">
        <w:rPr>
          <w:rFonts w:ascii="Marianne" w:hAnsi="Marianne" w:cstheme="majorHAnsi"/>
          <w:spacing w:val="-2"/>
          <w:sz w:val="20"/>
          <w:szCs w:val="20"/>
        </w:rPr>
        <w:t>;</w:t>
      </w:r>
    </w:p>
    <w:p w14:paraId="0BB78990" w14:textId="77777777" w:rsidR="00063FFD" w:rsidRPr="007A59A3" w:rsidRDefault="00063FFD" w:rsidP="009137E4">
      <w:pPr>
        <w:pStyle w:val="Paragraphedeliste"/>
        <w:numPr>
          <w:ilvl w:val="0"/>
          <w:numId w:val="13"/>
        </w:numPr>
        <w:spacing w:after="60" w:line="276" w:lineRule="auto"/>
        <w:ind w:left="709" w:hanging="425"/>
        <w:contextualSpacing w:val="0"/>
        <w:rPr>
          <w:rFonts w:ascii="Marianne" w:hAnsi="Marianne" w:cstheme="majorHAnsi"/>
          <w:spacing w:val="-2"/>
          <w:sz w:val="20"/>
          <w:szCs w:val="20"/>
        </w:rPr>
      </w:pPr>
      <w:proofErr w:type="gramStart"/>
      <w:r w:rsidRPr="007A59A3">
        <w:rPr>
          <w:rFonts w:ascii="Marianne" w:hAnsi="Marianne" w:cstheme="majorHAnsi"/>
          <w:spacing w:val="-2"/>
          <w:sz w:val="20"/>
          <w:szCs w:val="20"/>
        </w:rPr>
        <w:t>prendre</w:t>
      </w:r>
      <w:proofErr w:type="gramEnd"/>
      <w:r w:rsidRPr="007A59A3">
        <w:rPr>
          <w:rFonts w:ascii="Marianne" w:hAnsi="Marianne" w:cstheme="majorHAnsi"/>
          <w:spacing w:val="-2"/>
          <w:sz w:val="20"/>
          <w:szCs w:val="20"/>
        </w:rPr>
        <w:t xml:space="preserve"> toutes mesures de sécurité pour assurer la conservation et l’intégrité des documents et informations traités pendant la durée du présent contrat, via notamment l’emploi d’armoires fortes, de mise sous alarme et de gardiennage des locaux ;</w:t>
      </w:r>
    </w:p>
    <w:p w14:paraId="1B251362" w14:textId="55F9ACDD" w:rsidR="00063FFD" w:rsidRPr="007A59A3" w:rsidRDefault="00063FFD" w:rsidP="009137E4">
      <w:pPr>
        <w:pStyle w:val="Paragraphedeliste"/>
        <w:numPr>
          <w:ilvl w:val="0"/>
          <w:numId w:val="13"/>
        </w:numPr>
        <w:spacing w:after="60" w:line="276" w:lineRule="auto"/>
        <w:ind w:left="709" w:hanging="425"/>
        <w:contextualSpacing w:val="0"/>
        <w:rPr>
          <w:rFonts w:ascii="Marianne" w:hAnsi="Marianne" w:cstheme="majorHAnsi"/>
          <w:spacing w:val="-2"/>
          <w:sz w:val="20"/>
          <w:szCs w:val="20"/>
        </w:rPr>
      </w:pPr>
      <w:proofErr w:type="gramStart"/>
      <w:r w:rsidRPr="007A59A3">
        <w:rPr>
          <w:rFonts w:ascii="Marianne" w:hAnsi="Marianne" w:cstheme="majorHAnsi"/>
          <w:spacing w:val="-2"/>
          <w:sz w:val="20"/>
          <w:szCs w:val="20"/>
        </w:rPr>
        <w:t>signaler</w:t>
      </w:r>
      <w:proofErr w:type="gramEnd"/>
      <w:r w:rsidRPr="007A59A3">
        <w:rPr>
          <w:rFonts w:ascii="Marianne" w:hAnsi="Marianne" w:cstheme="majorHAnsi"/>
          <w:spacing w:val="-2"/>
          <w:sz w:val="20"/>
          <w:szCs w:val="20"/>
        </w:rPr>
        <w:t xml:space="preserve"> au représentant du pouvoir adjudicateur, dans les 24 heures suivant la constatation de l’incident, toute défaillance de ce dispositif</w:t>
      </w:r>
      <w:r w:rsidRPr="007A59A3">
        <w:rPr>
          <w:rFonts w:ascii="Calibri" w:hAnsi="Calibri" w:cs="Calibri"/>
          <w:spacing w:val="-2"/>
          <w:sz w:val="20"/>
          <w:szCs w:val="20"/>
        </w:rPr>
        <w:t> </w:t>
      </w:r>
      <w:r w:rsidRPr="007A59A3">
        <w:rPr>
          <w:rFonts w:ascii="Marianne" w:hAnsi="Marianne" w:cstheme="majorHAnsi"/>
          <w:spacing w:val="-2"/>
          <w:sz w:val="20"/>
          <w:szCs w:val="20"/>
        </w:rPr>
        <w:t>(perte ou vol de documents dont le caract</w:t>
      </w:r>
      <w:r w:rsidRPr="007A59A3">
        <w:rPr>
          <w:rFonts w:ascii="Marianne" w:hAnsi="Marianne" w:cs="Marianne"/>
          <w:spacing w:val="-2"/>
          <w:sz w:val="20"/>
          <w:szCs w:val="20"/>
        </w:rPr>
        <w:t>è</w:t>
      </w:r>
      <w:r w:rsidRPr="007A59A3">
        <w:rPr>
          <w:rFonts w:ascii="Marianne" w:hAnsi="Marianne" w:cstheme="majorHAnsi"/>
          <w:spacing w:val="-2"/>
          <w:sz w:val="20"/>
          <w:szCs w:val="20"/>
        </w:rPr>
        <w:t xml:space="preserve">re secret lui aura </w:t>
      </w:r>
      <w:r w:rsidRPr="007A59A3">
        <w:rPr>
          <w:rFonts w:ascii="Marianne" w:hAnsi="Marianne" w:cs="Marianne"/>
          <w:spacing w:val="-2"/>
          <w:sz w:val="20"/>
          <w:szCs w:val="20"/>
        </w:rPr>
        <w:t>é</w:t>
      </w:r>
      <w:r w:rsidRPr="007A59A3">
        <w:rPr>
          <w:rFonts w:ascii="Marianne" w:hAnsi="Marianne" w:cstheme="majorHAnsi"/>
          <w:spacing w:val="-2"/>
          <w:sz w:val="20"/>
          <w:szCs w:val="20"/>
        </w:rPr>
        <w:t>t</w:t>
      </w:r>
      <w:r w:rsidRPr="007A59A3">
        <w:rPr>
          <w:rFonts w:ascii="Marianne" w:hAnsi="Marianne" w:cs="Marianne"/>
          <w:spacing w:val="-2"/>
          <w:sz w:val="20"/>
          <w:szCs w:val="20"/>
        </w:rPr>
        <w:t>é</w:t>
      </w:r>
      <w:r w:rsidRPr="007A59A3">
        <w:rPr>
          <w:rFonts w:ascii="Marianne" w:hAnsi="Marianne" w:cstheme="majorHAnsi"/>
          <w:spacing w:val="-2"/>
          <w:sz w:val="20"/>
          <w:szCs w:val="20"/>
        </w:rPr>
        <w:t xml:space="preserve"> notifi</w:t>
      </w:r>
      <w:r w:rsidRPr="007A59A3">
        <w:rPr>
          <w:rFonts w:ascii="Marianne" w:hAnsi="Marianne" w:cs="Marianne"/>
          <w:spacing w:val="-2"/>
          <w:sz w:val="20"/>
          <w:szCs w:val="20"/>
        </w:rPr>
        <w:t>é</w:t>
      </w:r>
      <w:r w:rsidRPr="007A59A3">
        <w:rPr>
          <w:rFonts w:ascii="Calibri" w:hAnsi="Calibri" w:cs="Calibri"/>
          <w:spacing w:val="-2"/>
          <w:sz w:val="20"/>
          <w:szCs w:val="20"/>
        </w:rPr>
        <w:t> </w:t>
      </w:r>
      <w:r w:rsidRPr="007A59A3">
        <w:rPr>
          <w:rFonts w:ascii="Marianne" w:hAnsi="Marianne" w:cstheme="majorHAnsi"/>
          <w:spacing w:val="-2"/>
          <w:sz w:val="20"/>
          <w:szCs w:val="20"/>
        </w:rPr>
        <w:t>ou intrusion malveillante dans le syst</w:t>
      </w:r>
      <w:r w:rsidRPr="007A59A3">
        <w:rPr>
          <w:rFonts w:ascii="Marianne" w:hAnsi="Marianne" w:cs="Marianne"/>
          <w:spacing w:val="-2"/>
          <w:sz w:val="20"/>
          <w:szCs w:val="20"/>
        </w:rPr>
        <w:t>è</w:t>
      </w:r>
      <w:r w:rsidRPr="007A59A3">
        <w:rPr>
          <w:rFonts w:ascii="Marianne" w:hAnsi="Marianne" w:cstheme="majorHAnsi"/>
          <w:spacing w:val="-2"/>
          <w:sz w:val="20"/>
          <w:szCs w:val="20"/>
        </w:rPr>
        <w:t>me informatique)</w:t>
      </w:r>
      <w:r w:rsidR="001B0BE0" w:rsidRPr="007A59A3">
        <w:rPr>
          <w:rFonts w:ascii="Marianne" w:hAnsi="Marianne" w:cstheme="majorHAnsi"/>
          <w:spacing w:val="-2"/>
          <w:sz w:val="20"/>
          <w:szCs w:val="20"/>
        </w:rPr>
        <w:t xml:space="preserve"> </w:t>
      </w:r>
      <w:r w:rsidRPr="007A59A3">
        <w:rPr>
          <w:rFonts w:ascii="Marianne" w:hAnsi="Marianne" w:cstheme="majorHAnsi"/>
          <w:spacing w:val="-2"/>
          <w:sz w:val="20"/>
          <w:szCs w:val="20"/>
        </w:rPr>
        <w:t>;</w:t>
      </w:r>
    </w:p>
    <w:p w14:paraId="786567AC" w14:textId="77777777" w:rsidR="00063FFD" w:rsidRPr="007A59A3" w:rsidRDefault="00063FFD" w:rsidP="009137E4">
      <w:pPr>
        <w:pStyle w:val="Paragraphedeliste"/>
        <w:numPr>
          <w:ilvl w:val="0"/>
          <w:numId w:val="13"/>
        </w:numPr>
        <w:spacing w:after="60" w:line="276" w:lineRule="auto"/>
        <w:ind w:left="709" w:hanging="425"/>
        <w:contextualSpacing w:val="0"/>
        <w:rPr>
          <w:rFonts w:ascii="Marianne" w:hAnsi="Marianne" w:cstheme="majorHAnsi"/>
          <w:spacing w:val="-2"/>
          <w:sz w:val="20"/>
          <w:szCs w:val="20"/>
        </w:rPr>
      </w:pPr>
      <w:proofErr w:type="gramStart"/>
      <w:r w:rsidRPr="007A59A3">
        <w:rPr>
          <w:rFonts w:ascii="Marianne" w:hAnsi="Marianne" w:cstheme="majorHAnsi"/>
          <w:spacing w:val="-2"/>
          <w:sz w:val="20"/>
          <w:szCs w:val="20"/>
        </w:rPr>
        <w:t>procéder</w:t>
      </w:r>
      <w:proofErr w:type="gramEnd"/>
      <w:r w:rsidRPr="007A59A3">
        <w:rPr>
          <w:rFonts w:ascii="Marianne" w:hAnsi="Marianne" w:cstheme="majorHAnsi"/>
          <w:spacing w:val="-2"/>
          <w:sz w:val="20"/>
          <w:szCs w:val="20"/>
        </w:rPr>
        <w:t>, en fin de contrat, à la destruction de tous fichiers manuels ou informatisés stockant les informations saisies, sauf instruction contraire du MOA</w:t>
      </w:r>
      <w:r w:rsidRPr="007A59A3">
        <w:rPr>
          <w:rFonts w:ascii="Calibri" w:hAnsi="Calibri" w:cs="Calibri"/>
          <w:spacing w:val="-2"/>
          <w:sz w:val="20"/>
          <w:szCs w:val="20"/>
        </w:rPr>
        <w:t> </w:t>
      </w:r>
      <w:r w:rsidRPr="007A59A3">
        <w:rPr>
          <w:rFonts w:ascii="Marianne" w:hAnsi="Marianne" w:cstheme="majorHAnsi"/>
          <w:spacing w:val="-2"/>
          <w:sz w:val="20"/>
          <w:szCs w:val="20"/>
        </w:rPr>
        <w:t>;</w:t>
      </w:r>
    </w:p>
    <w:p w14:paraId="65471FDA" w14:textId="77777777" w:rsidR="00063FFD" w:rsidRPr="007A59A3" w:rsidRDefault="00063FFD" w:rsidP="009137E4">
      <w:pPr>
        <w:pStyle w:val="Paragraphedeliste"/>
        <w:numPr>
          <w:ilvl w:val="0"/>
          <w:numId w:val="13"/>
        </w:numPr>
        <w:spacing w:after="60" w:line="276" w:lineRule="auto"/>
        <w:ind w:left="709" w:hanging="425"/>
        <w:contextualSpacing w:val="0"/>
        <w:rPr>
          <w:rFonts w:ascii="Marianne" w:hAnsi="Marianne" w:cstheme="majorHAnsi"/>
          <w:spacing w:val="-2"/>
          <w:sz w:val="20"/>
          <w:szCs w:val="20"/>
        </w:rPr>
      </w:pPr>
      <w:proofErr w:type="gramStart"/>
      <w:r w:rsidRPr="007A59A3">
        <w:rPr>
          <w:rFonts w:ascii="Marianne" w:hAnsi="Marianne" w:cstheme="majorHAnsi"/>
          <w:spacing w:val="-2"/>
          <w:sz w:val="20"/>
          <w:szCs w:val="20"/>
        </w:rPr>
        <w:t>remettre</w:t>
      </w:r>
      <w:proofErr w:type="gramEnd"/>
      <w:r w:rsidRPr="007A59A3">
        <w:rPr>
          <w:rFonts w:ascii="Marianne" w:hAnsi="Marianne" w:cstheme="majorHAnsi"/>
          <w:spacing w:val="-2"/>
          <w:sz w:val="20"/>
          <w:szCs w:val="20"/>
        </w:rPr>
        <w:t xml:space="preserve"> au représentant du pouvoir adjudicateur une attestation de destruction desdits fichiers.</w:t>
      </w:r>
    </w:p>
    <w:p w14:paraId="749DDD76" w14:textId="77777777"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Le représentant du pouvoir adjudicateur se réserve le droit de procéder à toute vérification qui lui paraîtrait utile pour constater le respect des obligations précitées.</w:t>
      </w:r>
    </w:p>
    <w:p w14:paraId="6745EDF4" w14:textId="1A5E9B29"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 xml:space="preserve">En cas de non-respect des dispositions précitées, et indépendamment des pénalités et sanctions prévues </w:t>
      </w:r>
      <w:r w:rsidRPr="005F68E1">
        <w:rPr>
          <w:rFonts w:ascii="Marianne" w:hAnsi="Marianne" w:cstheme="majorHAnsi"/>
          <w:spacing w:val="-2"/>
          <w:sz w:val="20"/>
          <w:szCs w:val="20"/>
        </w:rPr>
        <w:t xml:space="preserve">à l’article </w:t>
      </w:r>
      <w:r w:rsidR="00663056">
        <w:rPr>
          <w:rFonts w:ascii="Marianne" w:hAnsi="Marianne" w:cstheme="majorHAnsi"/>
          <w:spacing w:val="-2"/>
          <w:sz w:val="20"/>
          <w:szCs w:val="20"/>
        </w:rPr>
        <w:t>10</w:t>
      </w:r>
      <w:r w:rsidRPr="007A59A3">
        <w:rPr>
          <w:rFonts w:ascii="Marianne" w:hAnsi="Marianne" w:cstheme="majorHAnsi"/>
          <w:spacing w:val="-2"/>
          <w:sz w:val="20"/>
          <w:szCs w:val="20"/>
        </w:rPr>
        <w:t xml:space="preserve"> du présent CC</w:t>
      </w:r>
      <w:r w:rsidR="001B0BE0" w:rsidRPr="007A59A3">
        <w:rPr>
          <w:rFonts w:ascii="Marianne" w:hAnsi="Marianne" w:cstheme="majorHAnsi"/>
          <w:spacing w:val="-2"/>
          <w:sz w:val="20"/>
          <w:szCs w:val="20"/>
        </w:rPr>
        <w:t>A</w:t>
      </w:r>
      <w:r w:rsidRPr="007A59A3">
        <w:rPr>
          <w:rFonts w:ascii="Marianne" w:hAnsi="Marianne" w:cstheme="majorHAnsi"/>
          <w:spacing w:val="-2"/>
          <w:sz w:val="20"/>
          <w:szCs w:val="20"/>
        </w:rPr>
        <w:t>P, la responsabilité du titulaire pourra également être engagée sur la base des dispositions de l’article 226-13 du Code pénal.</w:t>
      </w:r>
    </w:p>
    <w:p w14:paraId="00C68DAD" w14:textId="77777777" w:rsidR="00063FFD" w:rsidRPr="007A59A3" w:rsidRDefault="00063FFD" w:rsidP="00063FFD">
      <w:pPr>
        <w:rPr>
          <w:rFonts w:ascii="Marianne" w:hAnsi="Marianne" w:cstheme="majorHAnsi"/>
          <w:spacing w:val="-2"/>
          <w:sz w:val="20"/>
          <w:szCs w:val="20"/>
        </w:rPr>
      </w:pPr>
    </w:p>
    <w:p w14:paraId="5C35C5C4" w14:textId="77777777" w:rsidR="00063FFD" w:rsidRPr="007A59A3" w:rsidRDefault="00063FFD" w:rsidP="009137E4">
      <w:pPr>
        <w:pStyle w:val="Titre3"/>
        <w:rPr>
          <w:rFonts w:ascii="Marianne" w:hAnsi="Marianne"/>
          <w:sz w:val="20"/>
          <w:szCs w:val="22"/>
        </w:rPr>
      </w:pPr>
      <w:bookmarkStart w:id="47" w:name="_Toc212716185"/>
      <w:r w:rsidRPr="007A59A3">
        <w:rPr>
          <w:rFonts w:ascii="Marianne" w:hAnsi="Marianne"/>
          <w:sz w:val="20"/>
          <w:szCs w:val="22"/>
        </w:rPr>
        <w:t>Mesures de sécurité</w:t>
      </w:r>
      <w:bookmarkEnd w:id="47"/>
    </w:p>
    <w:p w14:paraId="15F0D895" w14:textId="66697CAA"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 xml:space="preserve">Le titulaire et ses sous-traitants s’engagent à détenir tous les supports physiques d’information relatifs à l’opération dans un ou des lieux sécurisés par leurs soins (papier, serveur informatique, sauvegarde sur périphériques informatiques). </w:t>
      </w:r>
    </w:p>
    <w:p w14:paraId="53B18C0B" w14:textId="77777777"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 xml:space="preserve">Les documents informatiques doivent être conservés sur un serveur lui-même sécurisé face aux vols informatiques depuis l’intranet et l’internet. Sur demande explicite du maître d’ouvrage, la communication des documents par courriel, ou sur tout support informatique peut faire l’objet d’un cryptage des données par un logiciel freeware (libre de droits) fonctionnant sur le système d’exploitation Windows ©. </w:t>
      </w:r>
    </w:p>
    <w:p w14:paraId="5D565983" w14:textId="77777777"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La communication postale de tout support d’informations est proscrite, sauf autorisation préalable du maître d’ouvrage.</w:t>
      </w:r>
    </w:p>
    <w:p w14:paraId="54B4D66C" w14:textId="77777777" w:rsidR="00063FFD" w:rsidRPr="007A59A3" w:rsidRDefault="00063FFD" w:rsidP="00063FFD">
      <w:pPr>
        <w:rPr>
          <w:rFonts w:ascii="Marianne" w:hAnsi="Marianne" w:cstheme="majorHAnsi"/>
          <w:spacing w:val="-2"/>
          <w:sz w:val="20"/>
          <w:szCs w:val="20"/>
        </w:rPr>
      </w:pPr>
      <w:r w:rsidRPr="007A59A3">
        <w:rPr>
          <w:rFonts w:ascii="Marianne" w:hAnsi="Marianne" w:cstheme="majorHAnsi"/>
          <w:spacing w:val="-2"/>
          <w:sz w:val="20"/>
          <w:szCs w:val="20"/>
        </w:rPr>
        <w:t>Tous les documents destinés à être détruits doivent être broyés au préalable.</w:t>
      </w:r>
    </w:p>
    <w:p w14:paraId="754FC26F" w14:textId="77777777" w:rsidR="00F410A9" w:rsidRPr="007A59A3" w:rsidRDefault="00F410A9" w:rsidP="00536F07">
      <w:pPr>
        <w:pStyle w:val="Titre1"/>
        <w:rPr>
          <w:rFonts w:ascii="Marianne" w:hAnsi="Marianne"/>
        </w:rPr>
      </w:pPr>
      <w:bookmarkStart w:id="48" w:name="_Toc283998307"/>
      <w:bookmarkStart w:id="49" w:name="_Toc79567532"/>
      <w:bookmarkStart w:id="50" w:name="_Toc212716186"/>
      <w:bookmarkEnd w:id="43"/>
      <w:bookmarkEnd w:id="44"/>
      <w:r w:rsidRPr="007A59A3">
        <w:rPr>
          <w:rFonts w:ascii="Marianne" w:hAnsi="Marianne"/>
        </w:rPr>
        <w:t>: EXECUTION DES PRESTATIONS</w:t>
      </w:r>
      <w:bookmarkEnd w:id="48"/>
      <w:bookmarkEnd w:id="49"/>
      <w:bookmarkEnd w:id="50"/>
    </w:p>
    <w:p w14:paraId="0FE31FE7" w14:textId="224C0AAB" w:rsidR="00F410A9" w:rsidRPr="007A59A3" w:rsidRDefault="00F410A9" w:rsidP="00536F07">
      <w:pPr>
        <w:pStyle w:val="Titre2"/>
        <w:rPr>
          <w:rFonts w:ascii="Marianne" w:hAnsi="Marianne"/>
        </w:rPr>
      </w:pPr>
      <w:bookmarkStart w:id="51" w:name="_Toc283998308"/>
      <w:bookmarkStart w:id="52" w:name="_Toc79567533"/>
      <w:bookmarkStart w:id="53" w:name="_Toc212716187"/>
      <w:r w:rsidRPr="007A59A3">
        <w:rPr>
          <w:rFonts w:ascii="Marianne" w:hAnsi="Marianne"/>
        </w:rPr>
        <w:t xml:space="preserve">: Exécution </w:t>
      </w:r>
      <w:bookmarkEnd w:id="51"/>
      <w:bookmarkEnd w:id="52"/>
      <w:r w:rsidR="00063FFD" w:rsidRPr="007A59A3">
        <w:rPr>
          <w:rFonts w:ascii="Marianne" w:hAnsi="Marianne"/>
        </w:rPr>
        <w:t>de l’accord-cadre</w:t>
      </w:r>
      <w:bookmarkEnd w:id="53"/>
    </w:p>
    <w:p w14:paraId="091B5F40" w14:textId="77777777" w:rsidR="00063FFD" w:rsidRPr="007A59A3" w:rsidRDefault="00063FFD" w:rsidP="008505DA">
      <w:pPr>
        <w:pStyle w:val="Titre3"/>
        <w:rPr>
          <w:rFonts w:ascii="Marianne" w:hAnsi="Marianne" w:cstheme="majorHAnsi"/>
          <w:b w:val="0"/>
          <w:bCs w:val="0"/>
          <w:sz w:val="20"/>
          <w:szCs w:val="22"/>
          <w:u w:val="single"/>
        </w:rPr>
      </w:pPr>
      <w:bookmarkStart w:id="54" w:name="_Toc200653682"/>
      <w:bookmarkStart w:id="55" w:name="_Toc212716188"/>
      <w:r w:rsidRPr="007A59A3">
        <w:rPr>
          <w:rFonts w:ascii="Marianne" w:hAnsi="Marianne"/>
          <w:sz w:val="20"/>
          <w:szCs w:val="22"/>
        </w:rPr>
        <w:t>Connaissance des conditions d’exécution des prestations</w:t>
      </w:r>
      <w:bookmarkEnd w:id="54"/>
      <w:bookmarkEnd w:id="55"/>
    </w:p>
    <w:p w14:paraId="7A21BE96" w14:textId="77777777" w:rsidR="00063FFD" w:rsidRPr="007A59A3" w:rsidRDefault="00063FFD" w:rsidP="00063FFD">
      <w:pPr>
        <w:rPr>
          <w:rFonts w:ascii="Marianne" w:hAnsi="Marianne" w:cstheme="majorHAnsi"/>
          <w:sz w:val="20"/>
          <w:szCs w:val="20"/>
        </w:rPr>
      </w:pPr>
      <w:r w:rsidRPr="007A59A3">
        <w:rPr>
          <w:rFonts w:ascii="Marianne" w:hAnsi="Marianne" w:cstheme="majorHAnsi"/>
          <w:sz w:val="20"/>
          <w:szCs w:val="20"/>
        </w:rPr>
        <w:t>Le titulaire est réputé, avant la remise de son offre :</w:t>
      </w:r>
    </w:p>
    <w:p w14:paraId="7B99845D" w14:textId="77777777" w:rsidR="00063FFD" w:rsidRPr="007A59A3" w:rsidRDefault="00063FF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Avoir apprécié les conditions d'exécution des prestations et s'être parfaitement et totalement rendu compte de leur nature, de leur importance et de leurs particularités ;</w:t>
      </w:r>
    </w:p>
    <w:p w14:paraId="78181249" w14:textId="7A7DE342" w:rsidR="007C54F7" w:rsidRPr="007A59A3" w:rsidRDefault="00063FFD" w:rsidP="007C54F7">
      <w:pPr>
        <w:numPr>
          <w:ilvl w:val="0"/>
          <w:numId w:val="11"/>
        </w:numPr>
        <w:spacing w:before="160"/>
        <w:rPr>
          <w:rFonts w:ascii="Marianne" w:hAnsi="Marianne" w:cstheme="majorHAnsi"/>
          <w:sz w:val="20"/>
          <w:szCs w:val="20"/>
        </w:rPr>
      </w:pPr>
      <w:r w:rsidRPr="007A59A3">
        <w:rPr>
          <w:rFonts w:ascii="Marianne" w:hAnsi="Marianne" w:cstheme="majorHAnsi"/>
          <w:sz w:val="20"/>
          <w:szCs w:val="20"/>
        </w:rPr>
        <w:t>Avoir examiné toutes les indications des documents du dossier de consultation, s'être assuré qu'elles sont suffisantes et concordantes, et avoir obtenu, le cas échéant, tous les renseignements complémentaires auprès du pouvoir adjudicateur.</w:t>
      </w:r>
    </w:p>
    <w:p w14:paraId="6E99F5E1" w14:textId="77777777" w:rsidR="007C54F7" w:rsidRPr="00C541DE" w:rsidRDefault="007C54F7" w:rsidP="007C54F7">
      <w:pPr>
        <w:pStyle w:val="Titre3"/>
        <w:rPr>
          <w:rFonts w:ascii="Marianne" w:hAnsi="Marianne" w:cs="Arial"/>
          <w:sz w:val="20"/>
        </w:rPr>
      </w:pPr>
      <w:bookmarkStart w:id="56" w:name="_Toc212716189"/>
      <w:r w:rsidRPr="007A59A3">
        <w:rPr>
          <w:rFonts w:ascii="Marianne" w:hAnsi="Marianne"/>
          <w:sz w:val="20"/>
          <w:szCs w:val="22"/>
        </w:rPr>
        <w:t>Forme des notifications et échanges d’information</w:t>
      </w:r>
      <w:bookmarkEnd w:id="56"/>
      <w:r w:rsidRPr="007A59A3">
        <w:rPr>
          <w:rFonts w:ascii="Marianne" w:hAnsi="Marianne"/>
          <w:sz w:val="20"/>
          <w:szCs w:val="22"/>
        </w:rPr>
        <w:t xml:space="preserve"> </w:t>
      </w:r>
    </w:p>
    <w:p w14:paraId="237ABAD1" w14:textId="77777777" w:rsidR="007C54F7" w:rsidRPr="007A59A3" w:rsidRDefault="007C54F7" w:rsidP="007C54F7">
      <w:pPr>
        <w:rPr>
          <w:rFonts w:ascii="Marianne" w:hAnsi="Marianne" w:cstheme="majorHAnsi"/>
          <w:sz w:val="20"/>
          <w:szCs w:val="20"/>
        </w:rPr>
      </w:pPr>
      <w:r w:rsidRPr="007A59A3">
        <w:rPr>
          <w:rFonts w:ascii="Marianne" w:hAnsi="Marianne" w:cstheme="majorHAnsi"/>
          <w:sz w:val="20"/>
          <w:szCs w:val="20"/>
        </w:rPr>
        <w:t xml:space="preserve">Les conditions d’utilisation des moyens dématérialisés de notifications et d’échanges d’information déterminées par ordre de préférence sont : </w:t>
      </w:r>
    </w:p>
    <w:p w14:paraId="365DA3FE" w14:textId="7337960C" w:rsidR="007C54F7" w:rsidRPr="007A59A3" w:rsidRDefault="007C54F7" w:rsidP="007C54F7">
      <w:pPr>
        <w:numPr>
          <w:ilvl w:val="0"/>
          <w:numId w:val="11"/>
        </w:numPr>
        <w:spacing w:before="160"/>
        <w:rPr>
          <w:rFonts w:ascii="Marianne" w:hAnsi="Marianne" w:cstheme="majorHAnsi"/>
          <w:sz w:val="20"/>
          <w:szCs w:val="20"/>
        </w:rPr>
      </w:pPr>
      <w:r w:rsidRPr="007A59A3">
        <w:rPr>
          <w:rFonts w:ascii="Marianne" w:hAnsi="Marianne" w:cstheme="majorHAnsi"/>
          <w:sz w:val="20"/>
          <w:szCs w:val="20"/>
        </w:rPr>
        <w:t xml:space="preserve">Notification par mail avec réponse attendue par mail du titulaire (ex : « j’accuse réception………… ») ; </w:t>
      </w:r>
    </w:p>
    <w:p w14:paraId="4169065D" w14:textId="638304BB" w:rsidR="007C54F7" w:rsidRPr="007A59A3" w:rsidRDefault="007C54F7" w:rsidP="007C54F7">
      <w:pPr>
        <w:numPr>
          <w:ilvl w:val="0"/>
          <w:numId w:val="11"/>
        </w:numPr>
        <w:spacing w:before="160"/>
        <w:rPr>
          <w:rFonts w:ascii="Marianne" w:hAnsi="Marianne" w:cstheme="majorHAnsi"/>
          <w:sz w:val="20"/>
          <w:szCs w:val="20"/>
        </w:rPr>
      </w:pPr>
      <w:r w:rsidRPr="007A59A3">
        <w:rPr>
          <w:rFonts w:ascii="Marianne" w:hAnsi="Marianne" w:cstheme="majorHAnsi"/>
          <w:sz w:val="20"/>
          <w:szCs w:val="20"/>
        </w:rPr>
        <w:t xml:space="preserve">Directement au titulaire ou à son représentant dûment qualifié (délégation de signature) contre récépissé ; </w:t>
      </w:r>
    </w:p>
    <w:p w14:paraId="73FAFFC5" w14:textId="022E0927" w:rsidR="007C54F7" w:rsidRPr="00F53887" w:rsidRDefault="007C54F7" w:rsidP="00C541DE">
      <w:pPr>
        <w:numPr>
          <w:ilvl w:val="0"/>
          <w:numId w:val="11"/>
        </w:numPr>
        <w:spacing w:before="160"/>
        <w:rPr>
          <w:rFonts w:ascii="Marianne" w:hAnsi="Marianne" w:cstheme="majorHAnsi"/>
          <w:sz w:val="20"/>
          <w:szCs w:val="20"/>
        </w:rPr>
      </w:pPr>
      <w:r w:rsidRPr="007A59A3">
        <w:rPr>
          <w:rFonts w:ascii="Marianne" w:hAnsi="Marianne" w:cstheme="majorHAnsi"/>
          <w:sz w:val="20"/>
          <w:szCs w:val="20"/>
        </w:rPr>
        <w:t xml:space="preserve">Lettre recommandée avec avis de réception. </w:t>
      </w:r>
    </w:p>
    <w:p w14:paraId="332EAC45" w14:textId="19E3EBEA" w:rsidR="00C066DB" w:rsidRPr="007A59A3" w:rsidRDefault="00A14087" w:rsidP="00C066DB">
      <w:pPr>
        <w:pStyle w:val="Titre3"/>
        <w:rPr>
          <w:rFonts w:ascii="Marianne" w:hAnsi="Marianne"/>
          <w:sz w:val="20"/>
          <w:szCs w:val="22"/>
        </w:rPr>
      </w:pPr>
      <w:bookmarkStart w:id="57" w:name="_Toc212716190"/>
      <w:r w:rsidRPr="007A59A3">
        <w:rPr>
          <w:rFonts w:ascii="Marianne" w:hAnsi="Marianne"/>
          <w:sz w:val="20"/>
          <w:szCs w:val="22"/>
        </w:rPr>
        <w:t>Définitions des prestations</w:t>
      </w:r>
      <w:bookmarkEnd w:id="57"/>
    </w:p>
    <w:p w14:paraId="7F955B5C" w14:textId="58D16E3A" w:rsidR="000D5FEA" w:rsidRPr="007A59A3" w:rsidRDefault="00C066DB" w:rsidP="000D5FEA">
      <w:pPr>
        <w:rPr>
          <w:rFonts w:ascii="Marianne" w:hAnsi="Marianne"/>
          <w:sz w:val="20"/>
          <w:szCs w:val="20"/>
        </w:rPr>
      </w:pPr>
      <w:r w:rsidRPr="007A59A3">
        <w:rPr>
          <w:rFonts w:ascii="Marianne" w:hAnsi="Marianne" w:cstheme="majorHAnsi"/>
          <w:spacing w:val="-2"/>
          <w:sz w:val="20"/>
          <w:szCs w:val="20"/>
        </w:rPr>
        <w:t>Le présent accord-cadre est déclenché par sa notification au titulaire.</w:t>
      </w:r>
      <w:r w:rsidR="00992585" w:rsidRPr="007A59A3">
        <w:rPr>
          <w:rFonts w:ascii="Marianne" w:hAnsi="Marianne" w:cstheme="majorHAnsi"/>
          <w:spacing w:val="-2"/>
          <w:sz w:val="20"/>
          <w:szCs w:val="20"/>
        </w:rPr>
        <w:t xml:space="preserve"> </w:t>
      </w:r>
      <w:r w:rsidRPr="007A59A3">
        <w:rPr>
          <w:rFonts w:ascii="Marianne" w:hAnsi="Marianne"/>
          <w:sz w:val="20"/>
          <w:szCs w:val="20"/>
        </w:rPr>
        <w:t xml:space="preserve"> </w:t>
      </w:r>
      <w:r w:rsidR="000356A3" w:rsidRPr="007A59A3">
        <w:rPr>
          <w:rFonts w:ascii="Marianne" w:hAnsi="Marianne"/>
          <w:sz w:val="20"/>
          <w:szCs w:val="20"/>
        </w:rPr>
        <w:t xml:space="preserve">L’exécution du présent </w:t>
      </w:r>
      <w:r w:rsidRPr="007A59A3">
        <w:rPr>
          <w:rFonts w:ascii="Marianne" w:hAnsi="Marianne"/>
          <w:sz w:val="20"/>
          <w:szCs w:val="20"/>
        </w:rPr>
        <w:t xml:space="preserve">accord-cadre </w:t>
      </w:r>
      <w:r w:rsidR="000356A3" w:rsidRPr="007A59A3">
        <w:rPr>
          <w:rFonts w:ascii="Marianne" w:hAnsi="Marianne"/>
          <w:sz w:val="20"/>
          <w:szCs w:val="20"/>
        </w:rPr>
        <w:t>est</w:t>
      </w:r>
      <w:r w:rsidR="000549B8" w:rsidRPr="007A59A3">
        <w:rPr>
          <w:rFonts w:ascii="Marianne" w:hAnsi="Marianne"/>
          <w:sz w:val="20"/>
          <w:szCs w:val="20"/>
        </w:rPr>
        <w:t xml:space="preserve"> </w:t>
      </w:r>
      <w:proofErr w:type="gramStart"/>
      <w:r w:rsidR="000549B8" w:rsidRPr="007A59A3">
        <w:rPr>
          <w:rFonts w:ascii="Marianne" w:hAnsi="Marianne"/>
          <w:sz w:val="20"/>
          <w:szCs w:val="20"/>
        </w:rPr>
        <w:t>réparti</w:t>
      </w:r>
      <w:r w:rsidR="00D7436F" w:rsidRPr="007A59A3">
        <w:rPr>
          <w:rFonts w:ascii="Marianne" w:hAnsi="Marianne"/>
          <w:sz w:val="20"/>
          <w:szCs w:val="20"/>
        </w:rPr>
        <w:t>e</w:t>
      </w:r>
      <w:proofErr w:type="gramEnd"/>
      <w:r w:rsidR="000549B8" w:rsidRPr="007A59A3">
        <w:rPr>
          <w:rFonts w:ascii="Marianne" w:hAnsi="Marianne"/>
          <w:sz w:val="20"/>
          <w:szCs w:val="20"/>
        </w:rPr>
        <w:t xml:space="preserve"> suivant les missions suivantes</w:t>
      </w:r>
      <w:r w:rsidR="000549B8" w:rsidRPr="007A59A3">
        <w:rPr>
          <w:rFonts w:ascii="Calibri" w:hAnsi="Calibri" w:cs="Calibri"/>
          <w:sz w:val="20"/>
          <w:szCs w:val="20"/>
        </w:rPr>
        <w:t> </w:t>
      </w:r>
      <w:r w:rsidR="00D43515" w:rsidRPr="007A59A3">
        <w:rPr>
          <w:rFonts w:ascii="Marianne" w:hAnsi="Marianne"/>
          <w:sz w:val="20"/>
          <w:szCs w:val="20"/>
        </w:rPr>
        <w:t xml:space="preserve">: </w:t>
      </w:r>
    </w:p>
    <w:p w14:paraId="0269A13F" w14:textId="7F718647" w:rsidR="00DC4B84" w:rsidRPr="007A59A3" w:rsidRDefault="00DC4B84" w:rsidP="000D5FEA">
      <w:pPr>
        <w:rPr>
          <w:rFonts w:ascii="Marianne" w:hAnsi="Marianne"/>
          <w:sz w:val="20"/>
          <w:szCs w:val="20"/>
        </w:rPr>
      </w:pPr>
    </w:p>
    <w:p w14:paraId="6682BFFF" w14:textId="181F1381" w:rsidR="00AD1C98" w:rsidRPr="00C541DE" w:rsidRDefault="009E4E75" w:rsidP="000D5FEA">
      <w:pPr>
        <w:rPr>
          <w:rFonts w:ascii="Marianne" w:hAnsi="Marianne"/>
        </w:rPr>
      </w:pPr>
      <w:r>
        <w:rPr>
          <w:rFonts w:ascii="Marianne" w:hAnsi="Marianne"/>
          <w:noProof/>
          <w:sz w:val="20"/>
          <w:szCs w:val="20"/>
        </w:rPr>
        <mc:AlternateContent>
          <mc:Choice Requires="wps">
            <w:drawing>
              <wp:anchor distT="0" distB="0" distL="114300" distR="114300" simplePos="0" relativeHeight="251659264" behindDoc="0" locked="0" layoutInCell="1" allowOverlap="1" wp14:anchorId="7B3C0238" wp14:editId="609FFAAD">
                <wp:simplePos x="0" y="0"/>
                <wp:positionH relativeFrom="column">
                  <wp:posOffset>3081656</wp:posOffset>
                </wp:positionH>
                <wp:positionV relativeFrom="paragraph">
                  <wp:posOffset>820420</wp:posOffset>
                </wp:positionV>
                <wp:extent cx="1524000" cy="180975"/>
                <wp:effectExtent l="0" t="0" r="19050" b="28575"/>
                <wp:wrapNone/>
                <wp:docPr id="1540876566" name="Rectangle 1"/>
                <wp:cNvGraphicFramePr/>
                <a:graphic xmlns:a="http://schemas.openxmlformats.org/drawingml/2006/main">
                  <a:graphicData uri="http://schemas.microsoft.com/office/word/2010/wordprocessingShape">
                    <wps:wsp>
                      <wps:cNvSpPr/>
                      <wps:spPr>
                        <a:xfrm>
                          <a:off x="0" y="0"/>
                          <a:ext cx="1524000" cy="180975"/>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37775" id="Rectangle 1" o:spid="_x0000_s1026" style="position:absolute;margin-left:242.65pt;margin-top:64.6pt;width:120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" fillcolor="white [3212]" strokecolor="white [3212]" strokeweight="2pt"/>
            </w:pict>
          </mc:Fallback>
        </mc:AlternateContent>
      </w:r>
      <w:r w:rsidR="000C2016" w:rsidRPr="007A59A3">
        <w:rPr>
          <w:rFonts w:ascii="Marianne" w:hAnsi="Marianne"/>
          <w:sz w:val="20"/>
          <w:szCs w:val="20"/>
        </w:rPr>
        <w:t xml:space="preserve"> </w:t>
      </w:r>
      <w:r w:rsidR="0023310E" w:rsidRPr="00C541DE">
        <w:rPr>
          <w:rFonts w:ascii="Marianne" w:hAnsi="Marianne"/>
          <w:noProof/>
        </w:rPr>
        <w:drawing>
          <wp:inline distT="0" distB="0" distL="0" distR="0" wp14:anchorId="780BDBB7" wp14:editId="118B73C1">
            <wp:extent cx="6258560" cy="4128567"/>
            <wp:effectExtent l="0" t="0" r="0" b="5715"/>
            <wp:docPr id="102117257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9216"/>
                    <a:stretch>
                      <a:fillRect/>
                    </a:stretch>
                  </pic:blipFill>
                  <pic:spPr bwMode="auto">
                    <a:xfrm>
                      <a:off x="0" y="0"/>
                      <a:ext cx="6268334" cy="4135015"/>
                    </a:xfrm>
                    <a:prstGeom prst="rect">
                      <a:avLst/>
                    </a:prstGeom>
                    <a:noFill/>
                    <a:ln>
                      <a:noFill/>
                    </a:ln>
                    <a:extLst>
                      <a:ext uri="{53640926-AAD7-44D8-BBD7-CCE9431645EC}">
                        <a14:shadowObscured xmlns:a14="http://schemas.microsoft.com/office/drawing/2010/main"/>
                      </a:ext>
                    </a:extLst>
                  </pic:spPr>
                </pic:pic>
              </a:graphicData>
            </a:graphic>
          </wp:inline>
        </w:drawing>
      </w:r>
    </w:p>
    <w:p w14:paraId="5BBD2398" w14:textId="77777777" w:rsidR="004526B1" w:rsidRPr="00C541DE" w:rsidRDefault="004526B1" w:rsidP="004526B1">
      <w:pPr>
        <w:rPr>
          <w:rFonts w:ascii="Marianne" w:hAnsi="Marianne"/>
        </w:rPr>
      </w:pPr>
    </w:p>
    <w:p w14:paraId="63831C79" w14:textId="77777777" w:rsidR="00F53887" w:rsidRDefault="004526B1" w:rsidP="004526B1">
      <w:pPr>
        <w:rPr>
          <w:rFonts w:ascii="Marianne" w:hAnsi="Marianne"/>
          <w:sz w:val="20"/>
          <w:szCs w:val="20"/>
        </w:rPr>
      </w:pPr>
      <w:r w:rsidRPr="007A59A3">
        <w:rPr>
          <w:rFonts w:ascii="Marianne" w:hAnsi="Marianne"/>
          <w:sz w:val="20"/>
          <w:szCs w:val="20"/>
        </w:rPr>
        <w:t>En phase de recherche et développement</w:t>
      </w:r>
      <w:r w:rsidR="00F53887">
        <w:rPr>
          <w:rFonts w:ascii="Calibri" w:hAnsi="Calibri" w:cs="Calibri"/>
          <w:sz w:val="20"/>
          <w:szCs w:val="20"/>
        </w:rPr>
        <w:t> </w:t>
      </w:r>
      <w:r w:rsidR="00F53887">
        <w:rPr>
          <w:rFonts w:ascii="Marianne" w:hAnsi="Marianne"/>
          <w:sz w:val="20"/>
          <w:szCs w:val="20"/>
        </w:rPr>
        <w:t>:</w:t>
      </w:r>
    </w:p>
    <w:p w14:paraId="0D9B37DE" w14:textId="2C05748D" w:rsidR="004526B1" w:rsidRPr="00C541DE" w:rsidRDefault="00F53887" w:rsidP="00C541DE">
      <w:pPr>
        <w:pStyle w:val="Paragraphedeliste"/>
        <w:numPr>
          <w:ilvl w:val="0"/>
          <w:numId w:val="11"/>
        </w:numPr>
        <w:rPr>
          <w:rFonts w:ascii="Marianne" w:hAnsi="Marianne"/>
          <w:sz w:val="20"/>
          <w:szCs w:val="20"/>
        </w:rPr>
      </w:pPr>
      <w:r>
        <w:rPr>
          <w:rFonts w:ascii="Marianne" w:hAnsi="Marianne"/>
          <w:sz w:val="20"/>
          <w:szCs w:val="20"/>
        </w:rPr>
        <w:t>L</w:t>
      </w:r>
      <w:r w:rsidR="004526B1" w:rsidRPr="00C541DE">
        <w:rPr>
          <w:rFonts w:ascii="Marianne" w:hAnsi="Marianne"/>
          <w:sz w:val="20"/>
          <w:szCs w:val="20"/>
        </w:rPr>
        <w:t xml:space="preserve">a mission </w:t>
      </w:r>
      <w:r w:rsidR="004526B1" w:rsidRPr="00C541DE">
        <w:rPr>
          <w:rFonts w:ascii="Marianne" w:hAnsi="Marianne"/>
          <w:b/>
          <w:bCs/>
          <w:sz w:val="20"/>
          <w:szCs w:val="20"/>
        </w:rPr>
        <w:t>C0</w:t>
      </w:r>
      <w:r w:rsidR="005D531B" w:rsidRPr="00C541DE">
        <w:rPr>
          <w:rFonts w:ascii="Marianne" w:hAnsi="Marianne"/>
          <w:b/>
          <w:bCs/>
          <w:sz w:val="20"/>
          <w:szCs w:val="20"/>
        </w:rPr>
        <w:t>-R&amp;D</w:t>
      </w:r>
      <w:r w:rsidR="004526B1" w:rsidRPr="00C541DE">
        <w:rPr>
          <w:rFonts w:ascii="Marianne" w:hAnsi="Marianne"/>
          <w:sz w:val="20"/>
          <w:szCs w:val="20"/>
        </w:rPr>
        <w:t xml:space="preserve"> commence à compter de la notification de l’accord-cadre</w:t>
      </w:r>
      <w:r>
        <w:rPr>
          <w:rFonts w:ascii="Calibri" w:hAnsi="Calibri" w:cs="Calibri"/>
          <w:sz w:val="20"/>
          <w:szCs w:val="20"/>
        </w:rPr>
        <w:t> </w:t>
      </w:r>
      <w:r>
        <w:rPr>
          <w:rFonts w:ascii="Marianne" w:hAnsi="Marianne"/>
          <w:sz w:val="20"/>
          <w:szCs w:val="20"/>
        </w:rPr>
        <w:t>;</w:t>
      </w:r>
    </w:p>
    <w:p w14:paraId="16BB0569" w14:textId="6854FD31" w:rsidR="004526B1" w:rsidRDefault="004526B1" w:rsidP="00F53887">
      <w:pPr>
        <w:pStyle w:val="Paragraphedeliste"/>
        <w:numPr>
          <w:ilvl w:val="0"/>
          <w:numId w:val="11"/>
        </w:numPr>
        <w:rPr>
          <w:rFonts w:ascii="Marianne" w:hAnsi="Marianne"/>
          <w:sz w:val="20"/>
          <w:szCs w:val="20"/>
        </w:rPr>
      </w:pPr>
      <w:r w:rsidRPr="00C541DE">
        <w:rPr>
          <w:rFonts w:ascii="Marianne" w:hAnsi="Marianne"/>
          <w:sz w:val="20"/>
          <w:szCs w:val="20"/>
        </w:rPr>
        <w:t xml:space="preserve">Les missions </w:t>
      </w:r>
      <w:r w:rsidRPr="00C541DE">
        <w:rPr>
          <w:rFonts w:ascii="Marianne" w:hAnsi="Marianne"/>
          <w:b/>
          <w:bCs/>
          <w:sz w:val="20"/>
          <w:szCs w:val="20"/>
        </w:rPr>
        <w:t>C1</w:t>
      </w:r>
      <w:r w:rsidR="005D531B" w:rsidRPr="00C541DE">
        <w:rPr>
          <w:rFonts w:ascii="Marianne" w:hAnsi="Marianne"/>
          <w:b/>
          <w:bCs/>
          <w:sz w:val="20"/>
          <w:szCs w:val="20"/>
        </w:rPr>
        <w:t>-R&amp;D</w:t>
      </w:r>
      <w:r w:rsidRPr="00C541DE">
        <w:rPr>
          <w:rFonts w:ascii="Marianne" w:hAnsi="Marianne"/>
          <w:sz w:val="20"/>
          <w:szCs w:val="20"/>
        </w:rPr>
        <w:t xml:space="preserve"> et </w:t>
      </w:r>
      <w:r w:rsidRPr="00C541DE">
        <w:rPr>
          <w:rFonts w:ascii="Marianne" w:hAnsi="Marianne"/>
          <w:b/>
          <w:bCs/>
          <w:sz w:val="20"/>
          <w:szCs w:val="20"/>
        </w:rPr>
        <w:t>C2</w:t>
      </w:r>
      <w:r w:rsidR="005D531B" w:rsidRPr="00C541DE">
        <w:rPr>
          <w:rFonts w:ascii="Marianne" w:hAnsi="Marianne"/>
          <w:b/>
          <w:bCs/>
          <w:sz w:val="20"/>
          <w:szCs w:val="20"/>
        </w:rPr>
        <w:t>-R&amp;D</w:t>
      </w:r>
      <w:r w:rsidRPr="00C541DE">
        <w:rPr>
          <w:rFonts w:ascii="Marianne" w:hAnsi="Marianne"/>
          <w:sz w:val="20"/>
          <w:szCs w:val="20"/>
        </w:rPr>
        <w:t xml:space="preserve"> commencent à la remise des études et livrables correspondants par le partenaire d’innovation d</w:t>
      </w:r>
      <w:r w:rsidR="00992585" w:rsidRPr="00C541DE">
        <w:rPr>
          <w:rFonts w:ascii="Marianne" w:hAnsi="Marianne"/>
          <w:sz w:val="20"/>
          <w:szCs w:val="20"/>
        </w:rPr>
        <w:t>u</w:t>
      </w:r>
      <w:r w:rsidRPr="00C541DE">
        <w:rPr>
          <w:rFonts w:ascii="Marianne" w:hAnsi="Marianne"/>
          <w:sz w:val="20"/>
          <w:szCs w:val="20"/>
        </w:rPr>
        <w:t xml:space="preserve"> lot</w:t>
      </w:r>
      <w:r w:rsidR="00992585" w:rsidRPr="00C541DE">
        <w:rPr>
          <w:rFonts w:ascii="Marianne" w:hAnsi="Marianne"/>
          <w:sz w:val="20"/>
          <w:szCs w:val="20"/>
        </w:rPr>
        <w:t xml:space="preserve"> de chaque titulaire</w:t>
      </w:r>
      <w:r w:rsidR="00F53887">
        <w:rPr>
          <w:rFonts w:ascii="Calibri" w:hAnsi="Calibri" w:cs="Calibri"/>
          <w:sz w:val="20"/>
          <w:szCs w:val="20"/>
        </w:rPr>
        <w:t> </w:t>
      </w:r>
      <w:r w:rsidR="00F53887">
        <w:rPr>
          <w:rFonts w:ascii="Marianne" w:hAnsi="Marianne"/>
          <w:sz w:val="20"/>
          <w:szCs w:val="20"/>
        </w:rPr>
        <w:t>;</w:t>
      </w:r>
    </w:p>
    <w:p w14:paraId="07C54E8E" w14:textId="0BBAF89B" w:rsidR="004526B1" w:rsidRPr="000229BC" w:rsidRDefault="00F53887" w:rsidP="00C541DE">
      <w:pPr>
        <w:pStyle w:val="Paragraphedeliste"/>
        <w:numPr>
          <w:ilvl w:val="0"/>
          <w:numId w:val="11"/>
        </w:numPr>
        <w:rPr>
          <w:rFonts w:ascii="Marianne" w:hAnsi="Marianne"/>
          <w:sz w:val="20"/>
          <w:szCs w:val="20"/>
        </w:rPr>
      </w:pPr>
      <w:r w:rsidRPr="00C541DE">
        <w:rPr>
          <w:rFonts w:ascii="Marianne" w:hAnsi="Marianne"/>
          <w:sz w:val="20"/>
          <w:szCs w:val="20"/>
        </w:rPr>
        <w:t xml:space="preserve">La </w:t>
      </w:r>
      <w:r w:rsidR="0023310E" w:rsidRPr="00C541DE">
        <w:rPr>
          <w:rFonts w:ascii="Marianne" w:hAnsi="Marianne"/>
          <w:sz w:val="20"/>
          <w:szCs w:val="20"/>
        </w:rPr>
        <w:t xml:space="preserve">mission </w:t>
      </w:r>
      <w:r w:rsidR="0023310E" w:rsidRPr="00C541DE">
        <w:rPr>
          <w:rFonts w:ascii="Marianne" w:hAnsi="Marianne"/>
          <w:b/>
          <w:bCs/>
          <w:sz w:val="20"/>
          <w:szCs w:val="20"/>
        </w:rPr>
        <w:t>R1</w:t>
      </w:r>
      <w:r w:rsidR="005D531B" w:rsidRPr="00C541DE">
        <w:rPr>
          <w:rFonts w:ascii="Marianne" w:hAnsi="Marianne"/>
          <w:b/>
          <w:bCs/>
          <w:sz w:val="20"/>
          <w:szCs w:val="20"/>
        </w:rPr>
        <w:t>-R&amp;D</w:t>
      </w:r>
      <w:r w:rsidR="0023310E" w:rsidRPr="00C541DE">
        <w:rPr>
          <w:rFonts w:ascii="Marianne" w:hAnsi="Marianne"/>
          <w:sz w:val="20"/>
          <w:szCs w:val="20"/>
        </w:rPr>
        <w:t xml:space="preserve"> commence à compter de </w:t>
      </w:r>
      <w:r w:rsidR="000229BC" w:rsidRPr="000229BC">
        <w:rPr>
          <w:rFonts w:ascii="Marianne" w:hAnsi="Marianne"/>
          <w:sz w:val="20"/>
          <w:szCs w:val="20"/>
        </w:rPr>
        <w:t>la décision de la maîtrise d’ouvrage autorisant le démarrage de l’étape 4 – Prot</w:t>
      </w:r>
      <w:r w:rsidR="000229BC">
        <w:rPr>
          <w:rFonts w:ascii="Marianne" w:hAnsi="Marianne"/>
          <w:sz w:val="20"/>
          <w:szCs w:val="20"/>
        </w:rPr>
        <w:t>ot</w:t>
      </w:r>
      <w:r w:rsidR="000229BC" w:rsidRPr="000229BC">
        <w:rPr>
          <w:rFonts w:ascii="Marianne" w:hAnsi="Marianne"/>
          <w:sz w:val="20"/>
          <w:szCs w:val="20"/>
        </w:rPr>
        <w:t>ypage d</w:t>
      </w:r>
      <w:r w:rsidR="000229BC">
        <w:rPr>
          <w:rFonts w:ascii="Marianne" w:hAnsi="Marianne"/>
          <w:sz w:val="20"/>
          <w:szCs w:val="20"/>
        </w:rPr>
        <w:t>e la phase R&amp;D d</w:t>
      </w:r>
      <w:r w:rsidR="000229BC" w:rsidRPr="000229BC">
        <w:rPr>
          <w:rFonts w:ascii="Marianne" w:hAnsi="Marianne"/>
          <w:sz w:val="20"/>
          <w:szCs w:val="20"/>
        </w:rPr>
        <w:t>u partenariat d’innovation</w:t>
      </w:r>
      <w:r w:rsidR="000229BC">
        <w:rPr>
          <w:rFonts w:ascii="Marianne" w:hAnsi="Marianne"/>
          <w:sz w:val="20"/>
          <w:szCs w:val="20"/>
        </w:rPr>
        <w:t>.</w:t>
      </w:r>
    </w:p>
    <w:p w14:paraId="64E8CB5F" w14:textId="470759A4" w:rsidR="00E134F8" w:rsidRPr="007A59A3" w:rsidRDefault="00D12F95" w:rsidP="000D5FEA">
      <w:pPr>
        <w:rPr>
          <w:rFonts w:ascii="Marianne" w:hAnsi="Marianne"/>
          <w:sz w:val="20"/>
          <w:szCs w:val="20"/>
        </w:rPr>
      </w:pPr>
      <w:r w:rsidRPr="00C541DE">
        <w:rPr>
          <w:rFonts w:ascii="Marianne" w:hAnsi="Marianne"/>
          <w:noProof/>
        </w:rPr>
        <w:drawing>
          <wp:inline distT="0" distB="0" distL="0" distR="0" wp14:anchorId="129C57F9" wp14:editId="697529D5">
            <wp:extent cx="6457678" cy="7286625"/>
            <wp:effectExtent l="0" t="0" r="635" b="0"/>
            <wp:docPr id="12723362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b="3846"/>
                    <a:stretch>
                      <a:fillRect/>
                    </a:stretch>
                  </pic:blipFill>
                  <pic:spPr bwMode="auto">
                    <a:xfrm>
                      <a:off x="0" y="0"/>
                      <a:ext cx="6458914" cy="7288020"/>
                    </a:xfrm>
                    <a:prstGeom prst="rect">
                      <a:avLst/>
                    </a:prstGeom>
                    <a:noFill/>
                    <a:ln>
                      <a:noFill/>
                    </a:ln>
                    <a:extLst>
                      <a:ext uri="{53640926-AAD7-44D8-BBD7-CCE9431645EC}">
                        <a14:shadowObscured xmlns:a14="http://schemas.microsoft.com/office/drawing/2010/main"/>
                      </a:ext>
                    </a:extLst>
                  </pic:spPr>
                </pic:pic>
              </a:graphicData>
            </a:graphic>
          </wp:inline>
        </w:drawing>
      </w:r>
    </w:p>
    <w:p w14:paraId="65DB1F9D" w14:textId="2B8C3F13" w:rsidR="00451F1F" w:rsidRPr="00C541DE" w:rsidRDefault="0023310E" w:rsidP="0023310E">
      <w:pPr>
        <w:rPr>
          <w:rFonts w:ascii="Marianne" w:hAnsi="Marianne" w:cs="Calibri"/>
          <w:sz w:val="20"/>
          <w:szCs w:val="20"/>
        </w:rPr>
      </w:pPr>
      <w:r w:rsidRPr="007A59A3">
        <w:rPr>
          <w:rFonts w:ascii="Marianne" w:hAnsi="Marianne"/>
          <w:sz w:val="20"/>
          <w:szCs w:val="20"/>
        </w:rPr>
        <w:t>Pour la phase d’acquisition/massification</w:t>
      </w:r>
      <w:r w:rsidR="005D531B">
        <w:rPr>
          <w:rFonts w:ascii="Marianne" w:hAnsi="Marianne"/>
          <w:sz w:val="20"/>
          <w:szCs w:val="20"/>
        </w:rPr>
        <w:t>, quelle que soit la typologie de l’opération (A, B ou C)</w:t>
      </w:r>
      <w:r w:rsidR="00451F1F" w:rsidRPr="007A59A3">
        <w:rPr>
          <w:rFonts w:ascii="Calibri" w:hAnsi="Calibri" w:cs="Calibri"/>
          <w:sz w:val="20"/>
          <w:szCs w:val="20"/>
        </w:rPr>
        <w:t> </w:t>
      </w:r>
      <w:r w:rsidR="00451F1F" w:rsidRPr="00C541DE">
        <w:rPr>
          <w:rFonts w:ascii="Marianne" w:hAnsi="Marianne" w:cs="Calibri"/>
          <w:sz w:val="20"/>
          <w:szCs w:val="20"/>
        </w:rPr>
        <w:t>:</w:t>
      </w:r>
    </w:p>
    <w:p w14:paraId="60A76347" w14:textId="77777777" w:rsidR="00E72BDB" w:rsidRPr="007A59A3" w:rsidRDefault="00E72BDB" w:rsidP="00E72BDB">
      <w:pPr>
        <w:pStyle w:val="Paragraphedeliste"/>
        <w:spacing w:after="240"/>
        <w:ind w:left="1287"/>
        <w:rPr>
          <w:rFonts w:ascii="Marianne" w:hAnsi="Marianne"/>
          <w:sz w:val="20"/>
          <w:szCs w:val="20"/>
        </w:rPr>
      </w:pPr>
    </w:p>
    <w:p w14:paraId="3967EBFD" w14:textId="4C31FC30" w:rsidR="00451F1F" w:rsidRPr="00C541DE" w:rsidRDefault="00451F1F" w:rsidP="00E72BDB">
      <w:pPr>
        <w:pStyle w:val="Paragraphedeliste"/>
        <w:numPr>
          <w:ilvl w:val="0"/>
          <w:numId w:val="11"/>
        </w:numPr>
        <w:rPr>
          <w:rFonts w:ascii="Marianne" w:hAnsi="Marianne"/>
          <w:sz w:val="20"/>
          <w:szCs w:val="20"/>
        </w:rPr>
      </w:pPr>
      <w:r w:rsidRPr="007A59A3">
        <w:rPr>
          <w:rFonts w:ascii="Marianne" w:hAnsi="Marianne"/>
          <w:sz w:val="20"/>
          <w:szCs w:val="20"/>
        </w:rPr>
        <w:t xml:space="preserve">Les missions </w:t>
      </w:r>
      <w:r w:rsidR="005D531B" w:rsidRPr="00C541DE">
        <w:rPr>
          <w:rFonts w:ascii="Marianne" w:hAnsi="Marianne"/>
          <w:b/>
          <w:bCs/>
          <w:sz w:val="20"/>
          <w:szCs w:val="20"/>
        </w:rPr>
        <w:t>E0-MASS</w:t>
      </w:r>
      <w:r w:rsidR="005D531B">
        <w:rPr>
          <w:rFonts w:ascii="Marianne" w:hAnsi="Marianne"/>
          <w:sz w:val="20"/>
          <w:szCs w:val="20"/>
        </w:rPr>
        <w:t xml:space="preserve">, </w:t>
      </w:r>
      <w:r w:rsidRPr="00C541DE">
        <w:rPr>
          <w:rFonts w:ascii="Marianne" w:hAnsi="Marianne"/>
          <w:b/>
          <w:bCs/>
          <w:sz w:val="20"/>
          <w:szCs w:val="20"/>
        </w:rPr>
        <w:t>C1-MASS</w:t>
      </w:r>
      <w:r w:rsidRPr="007A59A3">
        <w:rPr>
          <w:rFonts w:ascii="Marianne" w:hAnsi="Marianne"/>
          <w:sz w:val="20"/>
          <w:szCs w:val="20"/>
        </w:rPr>
        <w:t xml:space="preserve"> et </w:t>
      </w:r>
      <w:r w:rsidRPr="00C541DE">
        <w:rPr>
          <w:rFonts w:ascii="Marianne" w:hAnsi="Marianne"/>
          <w:b/>
          <w:bCs/>
          <w:sz w:val="20"/>
          <w:szCs w:val="20"/>
        </w:rPr>
        <w:t>C2-MASS</w:t>
      </w:r>
      <w:r w:rsidRPr="007A59A3">
        <w:rPr>
          <w:rFonts w:ascii="Marianne" w:hAnsi="Marianne"/>
          <w:sz w:val="20"/>
          <w:szCs w:val="20"/>
        </w:rPr>
        <w:t xml:space="preserve"> commencent à la remise des études et livrables correspondants par le partenaire d’innovation du lot titulaire. </w:t>
      </w:r>
    </w:p>
    <w:p w14:paraId="579E51EF" w14:textId="5E20C8D4" w:rsidR="00DC1DEB" w:rsidRPr="00C541DE" w:rsidRDefault="005D531B" w:rsidP="00C541DE">
      <w:pPr>
        <w:pStyle w:val="Paragraphedeliste"/>
        <w:numPr>
          <w:ilvl w:val="0"/>
          <w:numId w:val="11"/>
        </w:numPr>
        <w:rPr>
          <w:rFonts w:ascii="Marianne" w:hAnsi="Marianne"/>
          <w:sz w:val="20"/>
          <w:szCs w:val="20"/>
        </w:rPr>
      </w:pPr>
      <w:r>
        <w:rPr>
          <w:rFonts w:ascii="Marianne" w:hAnsi="Marianne"/>
          <w:sz w:val="20"/>
          <w:szCs w:val="20"/>
        </w:rPr>
        <w:t xml:space="preserve">La mission </w:t>
      </w:r>
      <w:r w:rsidR="00276C3C" w:rsidRPr="007A59A3">
        <w:rPr>
          <w:rFonts w:ascii="Marianne" w:hAnsi="Marianne"/>
          <w:b/>
          <w:bCs/>
          <w:sz w:val="20"/>
          <w:szCs w:val="20"/>
        </w:rPr>
        <w:t>MASS-R1</w:t>
      </w:r>
      <w:r w:rsidR="00276C3C" w:rsidRPr="007A59A3">
        <w:rPr>
          <w:rFonts w:ascii="Marianne" w:hAnsi="Marianne"/>
          <w:sz w:val="20"/>
          <w:szCs w:val="20"/>
        </w:rPr>
        <w:t xml:space="preserve"> </w:t>
      </w:r>
      <w:r w:rsidR="006B4880" w:rsidRPr="00C541DE">
        <w:rPr>
          <w:rFonts w:ascii="Marianne" w:hAnsi="Marianne"/>
          <w:sz w:val="20"/>
          <w:szCs w:val="20"/>
        </w:rPr>
        <w:t>commenc</w:t>
      </w:r>
      <w:r>
        <w:rPr>
          <w:rFonts w:ascii="Marianne" w:hAnsi="Marianne"/>
          <w:sz w:val="20"/>
          <w:szCs w:val="20"/>
        </w:rPr>
        <w:t>e</w:t>
      </w:r>
      <w:r w:rsidR="00451F1F" w:rsidRPr="00C541DE">
        <w:rPr>
          <w:rFonts w:ascii="Marianne" w:hAnsi="Marianne"/>
          <w:sz w:val="20"/>
          <w:szCs w:val="20"/>
        </w:rPr>
        <w:t xml:space="preserve"> à compter de </w:t>
      </w:r>
      <w:r w:rsidR="00446060" w:rsidRPr="00C541DE">
        <w:rPr>
          <w:rFonts w:ascii="Marianne" w:hAnsi="Marianne"/>
          <w:sz w:val="20"/>
          <w:szCs w:val="20"/>
        </w:rPr>
        <w:t>la notification au partenaire d’innovation de l’ordre de service de démarrage de la période de préparation des travau</w:t>
      </w:r>
      <w:r w:rsidR="00446060" w:rsidRPr="003C3AE1">
        <w:rPr>
          <w:rFonts w:ascii="Marianne" w:hAnsi="Marianne"/>
          <w:sz w:val="20"/>
          <w:szCs w:val="20"/>
        </w:rPr>
        <w:t>x</w:t>
      </w:r>
      <w:r w:rsidR="002D6A99" w:rsidRPr="003C3AE1">
        <w:rPr>
          <w:rFonts w:ascii="Marianne" w:hAnsi="Marianne"/>
          <w:sz w:val="20"/>
          <w:szCs w:val="20"/>
        </w:rPr>
        <w:t xml:space="preserve">. </w:t>
      </w:r>
      <w:r w:rsidR="003C3AE1" w:rsidRPr="00C541DE">
        <w:rPr>
          <w:rFonts w:ascii="Marianne" w:hAnsi="Marianne"/>
          <w:sz w:val="20"/>
          <w:szCs w:val="20"/>
        </w:rPr>
        <w:t>La</w:t>
      </w:r>
      <w:r w:rsidR="00992585" w:rsidRPr="00C541DE">
        <w:rPr>
          <w:rFonts w:ascii="Marianne" w:hAnsi="Marianne"/>
          <w:sz w:val="20"/>
          <w:szCs w:val="20"/>
        </w:rPr>
        <w:t xml:space="preserve"> mission </w:t>
      </w:r>
      <w:r w:rsidR="00992585" w:rsidRPr="00C541DE">
        <w:rPr>
          <w:rFonts w:ascii="Marianne" w:hAnsi="Marianne"/>
          <w:b/>
          <w:bCs/>
          <w:sz w:val="20"/>
          <w:szCs w:val="20"/>
        </w:rPr>
        <w:t>R</w:t>
      </w:r>
      <w:r w:rsidR="00B5419D" w:rsidRPr="00C541DE">
        <w:rPr>
          <w:rFonts w:ascii="Marianne" w:hAnsi="Marianne"/>
          <w:b/>
          <w:bCs/>
          <w:sz w:val="20"/>
          <w:szCs w:val="20"/>
        </w:rPr>
        <w:t>2</w:t>
      </w:r>
      <w:r w:rsidR="00992585" w:rsidRPr="00C541DE">
        <w:rPr>
          <w:rFonts w:ascii="Marianne" w:hAnsi="Marianne"/>
          <w:b/>
          <w:bCs/>
          <w:sz w:val="20"/>
          <w:szCs w:val="20"/>
        </w:rPr>
        <w:t>-MASS</w:t>
      </w:r>
      <w:r w:rsidR="00DC1DEB" w:rsidRPr="00C541DE">
        <w:rPr>
          <w:rFonts w:ascii="Marianne" w:hAnsi="Marianne"/>
          <w:b/>
          <w:bCs/>
          <w:sz w:val="20"/>
          <w:szCs w:val="20"/>
        </w:rPr>
        <w:t xml:space="preserve"> </w:t>
      </w:r>
      <w:r w:rsidR="004F3B65" w:rsidRPr="00C541DE">
        <w:rPr>
          <w:rFonts w:ascii="Marianne" w:hAnsi="Marianne"/>
          <w:sz w:val="20"/>
          <w:szCs w:val="20"/>
        </w:rPr>
        <w:t>relative à l’assistance au suivi</w:t>
      </w:r>
      <w:r w:rsidR="00992585" w:rsidRPr="00C541DE">
        <w:rPr>
          <w:rFonts w:ascii="Marianne" w:hAnsi="Marianne"/>
          <w:sz w:val="20"/>
          <w:szCs w:val="20"/>
        </w:rPr>
        <w:t xml:space="preserve"> des OPR, de la réception et mise en service</w:t>
      </w:r>
      <w:r w:rsidR="00451F1F" w:rsidRPr="00C541DE">
        <w:rPr>
          <w:rFonts w:ascii="Marianne" w:hAnsi="Marianne"/>
          <w:sz w:val="20"/>
          <w:szCs w:val="20"/>
        </w:rPr>
        <w:t>, la mission</w:t>
      </w:r>
      <w:r w:rsidR="004F3B65" w:rsidRPr="00C541DE">
        <w:rPr>
          <w:rFonts w:ascii="Marianne" w:hAnsi="Marianne"/>
          <w:sz w:val="20"/>
          <w:szCs w:val="20"/>
        </w:rPr>
        <w:t xml:space="preserve"> </w:t>
      </w:r>
      <w:r w:rsidR="00DC1DEB" w:rsidRPr="00C541DE">
        <w:rPr>
          <w:rFonts w:ascii="Marianne" w:hAnsi="Marianne"/>
          <w:sz w:val="20"/>
          <w:szCs w:val="20"/>
        </w:rPr>
        <w:t>commence</w:t>
      </w:r>
      <w:r w:rsidR="00451F1F" w:rsidRPr="00C541DE">
        <w:rPr>
          <w:rFonts w:ascii="Marianne" w:hAnsi="Marianne"/>
          <w:sz w:val="20"/>
          <w:szCs w:val="20"/>
        </w:rPr>
        <w:t xml:space="preserve"> à compter de </w:t>
      </w:r>
      <w:r w:rsidR="00DC1DEB" w:rsidRPr="00C541DE">
        <w:rPr>
          <w:rFonts w:ascii="Marianne" w:hAnsi="Marianne"/>
          <w:sz w:val="20"/>
          <w:szCs w:val="20"/>
        </w:rPr>
        <w:t xml:space="preserve">la notification </w:t>
      </w:r>
      <w:r w:rsidR="00992585" w:rsidRPr="00C541DE">
        <w:rPr>
          <w:rFonts w:ascii="Marianne" w:hAnsi="Marianne"/>
          <w:sz w:val="20"/>
          <w:szCs w:val="20"/>
        </w:rPr>
        <w:t xml:space="preserve">de l’ordre de service prescrivant le démarrage des OPR </w:t>
      </w:r>
      <w:r w:rsidR="00446060" w:rsidRPr="00C541DE">
        <w:rPr>
          <w:rFonts w:ascii="Marianne" w:hAnsi="Marianne"/>
          <w:sz w:val="20"/>
          <w:szCs w:val="20"/>
        </w:rPr>
        <w:t>au partenaire d’innovation</w:t>
      </w:r>
      <w:r w:rsidR="00C37673" w:rsidRPr="00C541DE">
        <w:rPr>
          <w:rFonts w:ascii="Marianne" w:hAnsi="Marianne"/>
          <w:sz w:val="20"/>
          <w:szCs w:val="20"/>
        </w:rPr>
        <w:t>.</w:t>
      </w:r>
    </w:p>
    <w:p w14:paraId="4C48C933" w14:textId="62DDE744" w:rsidR="0023310E" w:rsidRPr="00C541DE" w:rsidRDefault="0023310E" w:rsidP="00C541DE">
      <w:pPr>
        <w:pStyle w:val="Paragraphedeliste"/>
        <w:numPr>
          <w:ilvl w:val="0"/>
          <w:numId w:val="11"/>
        </w:numPr>
        <w:rPr>
          <w:rFonts w:ascii="Marianne" w:hAnsi="Marianne"/>
          <w:sz w:val="20"/>
          <w:szCs w:val="20"/>
        </w:rPr>
      </w:pPr>
      <w:r w:rsidRPr="00C541DE">
        <w:rPr>
          <w:rFonts w:ascii="Marianne" w:hAnsi="Marianne"/>
          <w:sz w:val="20"/>
          <w:szCs w:val="20"/>
        </w:rPr>
        <w:t xml:space="preserve">La mission </w:t>
      </w:r>
      <w:r w:rsidRPr="00C541DE">
        <w:rPr>
          <w:rFonts w:ascii="Marianne" w:hAnsi="Marianne"/>
          <w:b/>
          <w:bCs/>
          <w:sz w:val="20"/>
          <w:szCs w:val="20"/>
        </w:rPr>
        <w:t>R3-MASS</w:t>
      </w:r>
      <w:r w:rsidRPr="00C541DE">
        <w:rPr>
          <w:rFonts w:ascii="Marianne" w:hAnsi="Marianne"/>
          <w:sz w:val="20"/>
          <w:szCs w:val="20"/>
        </w:rPr>
        <w:t xml:space="preserve"> relative à l’assistance au suivi de</w:t>
      </w:r>
      <w:r w:rsidR="00451F1F" w:rsidRPr="00C541DE">
        <w:rPr>
          <w:rFonts w:ascii="Marianne" w:hAnsi="Marianne"/>
          <w:sz w:val="20"/>
          <w:szCs w:val="20"/>
        </w:rPr>
        <w:t xml:space="preserve"> la levée des réserves et au suivi du parfait achèvement</w:t>
      </w:r>
      <w:r w:rsidRPr="00C541DE">
        <w:rPr>
          <w:rFonts w:ascii="Marianne" w:hAnsi="Marianne"/>
          <w:sz w:val="20"/>
          <w:szCs w:val="20"/>
        </w:rPr>
        <w:t xml:space="preserve"> à</w:t>
      </w:r>
      <w:r w:rsidR="00451F1F" w:rsidRPr="00C541DE">
        <w:rPr>
          <w:rFonts w:ascii="Marianne" w:hAnsi="Marianne"/>
          <w:sz w:val="20"/>
          <w:szCs w:val="20"/>
        </w:rPr>
        <w:t xml:space="preserve"> compter de la réception des travaux. </w:t>
      </w:r>
    </w:p>
    <w:p w14:paraId="7E6156A2" w14:textId="39487807" w:rsidR="0056058E" w:rsidRPr="00C541DE" w:rsidRDefault="0023310E" w:rsidP="00C541DE">
      <w:pPr>
        <w:pStyle w:val="Paragraphedeliste"/>
        <w:numPr>
          <w:ilvl w:val="0"/>
          <w:numId w:val="11"/>
        </w:numPr>
        <w:rPr>
          <w:rFonts w:ascii="Marianne" w:hAnsi="Marianne"/>
          <w:sz w:val="20"/>
          <w:szCs w:val="20"/>
        </w:rPr>
      </w:pPr>
      <w:r w:rsidRPr="00C541DE">
        <w:rPr>
          <w:rFonts w:ascii="Marianne" w:hAnsi="Marianne"/>
          <w:sz w:val="20"/>
          <w:szCs w:val="20"/>
        </w:rPr>
        <w:t xml:space="preserve">La mission </w:t>
      </w:r>
      <w:r w:rsidRPr="00C541DE">
        <w:rPr>
          <w:rFonts w:ascii="Marianne" w:hAnsi="Marianne"/>
          <w:b/>
          <w:bCs/>
          <w:sz w:val="20"/>
          <w:szCs w:val="20"/>
        </w:rPr>
        <w:t>R4-MASS</w:t>
      </w:r>
      <w:r w:rsidRPr="00C541DE">
        <w:rPr>
          <w:rFonts w:ascii="Marianne" w:hAnsi="Marianne"/>
          <w:sz w:val="20"/>
          <w:szCs w:val="20"/>
        </w:rPr>
        <w:t xml:space="preserve"> relative à l’assistance au suivi de l’exploitation et du commissionnement commence à compter de la réception des travaux. </w:t>
      </w:r>
    </w:p>
    <w:p w14:paraId="0D817136" w14:textId="192AD058" w:rsidR="000C2016" w:rsidRDefault="009E4E75" w:rsidP="000D5FEA">
      <w:pPr>
        <w:rPr>
          <w:rFonts w:ascii="Marianne" w:hAnsi="Marianne"/>
          <w:sz w:val="20"/>
          <w:szCs w:val="20"/>
        </w:rPr>
      </w:pPr>
      <w:r>
        <w:rPr>
          <w:rFonts w:ascii="Marianne" w:hAnsi="Marianne"/>
          <w:sz w:val="20"/>
          <w:szCs w:val="20"/>
        </w:rPr>
        <w:t>A</w:t>
      </w:r>
      <w:r w:rsidRPr="009E4E75">
        <w:rPr>
          <w:rFonts w:ascii="Marianne" w:hAnsi="Marianne"/>
          <w:sz w:val="20"/>
          <w:szCs w:val="20"/>
        </w:rPr>
        <w:t xml:space="preserve"> défaut sans précision contraire dans le </w:t>
      </w:r>
      <w:r>
        <w:rPr>
          <w:rFonts w:ascii="Marianne" w:hAnsi="Marianne"/>
          <w:sz w:val="20"/>
          <w:szCs w:val="20"/>
        </w:rPr>
        <w:t>marché subséquent,</w:t>
      </w:r>
      <w:r w:rsidRPr="009E4E75">
        <w:rPr>
          <w:rFonts w:ascii="Marianne" w:hAnsi="Marianne"/>
          <w:sz w:val="20"/>
          <w:szCs w:val="20"/>
        </w:rPr>
        <w:t xml:space="preserve"> le délai </w:t>
      </w:r>
      <w:r>
        <w:rPr>
          <w:rFonts w:ascii="Marianne" w:hAnsi="Marianne"/>
          <w:sz w:val="20"/>
          <w:szCs w:val="20"/>
        </w:rPr>
        <w:t xml:space="preserve">d’exécution des missions complémentaires (MC), </w:t>
      </w:r>
      <w:r w:rsidRPr="009E4E75">
        <w:rPr>
          <w:rFonts w:ascii="Marianne" w:hAnsi="Marianne"/>
          <w:sz w:val="20"/>
          <w:szCs w:val="20"/>
        </w:rPr>
        <w:t>début</w:t>
      </w:r>
      <w:r>
        <w:rPr>
          <w:rFonts w:ascii="Marianne" w:hAnsi="Marianne"/>
          <w:sz w:val="20"/>
          <w:szCs w:val="20"/>
        </w:rPr>
        <w:t>e</w:t>
      </w:r>
      <w:r w:rsidRPr="009E4E75">
        <w:rPr>
          <w:rFonts w:ascii="Marianne" w:hAnsi="Marianne"/>
          <w:sz w:val="20"/>
          <w:szCs w:val="20"/>
        </w:rPr>
        <w:t xml:space="preserve"> à compter de la notification du MS associé </w:t>
      </w:r>
    </w:p>
    <w:p w14:paraId="0740C192" w14:textId="150DC335" w:rsidR="0056058E" w:rsidRPr="007A59A3" w:rsidRDefault="0056058E" w:rsidP="000D5FEA">
      <w:pPr>
        <w:rPr>
          <w:rFonts w:ascii="Marianne" w:hAnsi="Marianne"/>
          <w:sz w:val="20"/>
          <w:szCs w:val="20"/>
        </w:rPr>
      </w:pPr>
      <w:r w:rsidRPr="0056058E">
        <w:rPr>
          <w:rFonts w:ascii="Marianne" w:hAnsi="Marianne"/>
          <w:sz w:val="20"/>
          <w:szCs w:val="20"/>
        </w:rPr>
        <w:t>Chacun des éléments de mission est décrit dans le CCTP.</w:t>
      </w:r>
    </w:p>
    <w:p w14:paraId="1336E0AA" w14:textId="6C3E7F73" w:rsidR="008A7280" w:rsidRPr="007A59A3" w:rsidRDefault="008A7280" w:rsidP="000D5FEA">
      <w:pPr>
        <w:rPr>
          <w:rFonts w:ascii="Marianne" w:hAnsi="Marianne"/>
          <w:sz w:val="20"/>
          <w:szCs w:val="20"/>
        </w:rPr>
      </w:pPr>
      <w:r w:rsidRPr="007A59A3">
        <w:rPr>
          <w:rFonts w:ascii="Marianne" w:hAnsi="Marianne"/>
          <w:sz w:val="20"/>
          <w:szCs w:val="20"/>
        </w:rPr>
        <w:t xml:space="preserve">Des déplacements </w:t>
      </w:r>
      <w:r w:rsidR="008505DA" w:rsidRPr="007A59A3">
        <w:rPr>
          <w:rFonts w:ascii="Marianne" w:hAnsi="Marianne"/>
          <w:sz w:val="20"/>
          <w:szCs w:val="20"/>
        </w:rPr>
        <w:t xml:space="preserve">dans toute la France hexagonale </w:t>
      </w:r>
      <w:r w:rsidRPr="007A59A3">
        <w:rPr>
          <w:rFonts w:ascii="Marianne" w:hAnsi="Marianne"/>
          <w:sz w:val="20"/>
          <w:szCs w:val="20"/>
        </w:rPr>
        <w:t xml:space="preserve">seront à prévoir pendant toute la durée du marché. </w:t>
      </w:r>
    </w:p>
    <w:p w14:paraId="76174321" w14:textId="77777777" w:rsidR="008505DA" w:rsidRPr="007A59A3" w:rsidRDefault="008505DA" w:rsidP="000D5FEA">
      <w:pPr>
        <w:rPr>
          <w:rFonts w:ascii="Marianne" w:hAnsi="Marianne"/>
          <w:sz w:val="20"/>
          <w:szCs w:val="20"/>
        </w:rPr>
      </w:pPr>
    </w:p>
    <w:p w14:paraId="12AF39B4" w14:textId="77777777" w:rsidR="003F6D6D" w:rsidRPr="007A59A3" w:rsidRDefault="003F6D6D" w:rsidP="008505DA">
      <w:pPr>
        <w:pStyle w:val="Titre3"/>
        <w:rPr>
          <w:rFonts w:ascii="Marianne" w:hAnsi="Marianne"/>
          <w:sz w:val="20"/>
          <w:szCs w:val="22"/>
        </w:rPr>
      </w:pPr>
      <w:bookmarkStart w:id="58" w:name="_Toc200653683"/>
      <w:bookmarkStart w:id="59" w:name="_Toc212716191"/>
      <w:r w:rsidRPr="007A59A3">
        <w:rPr>
          <w:rFonts w:ascii="Marianne" w:hAnsi="Marianne"/>
          <w:sz w:val="20"/>
          <w:szCs w:val="22"/>
        </w:rPr>
        <w:t>Modalités d’exécution des commandes</w:t>
      </w:r>
      <w:bookmarkEnd w:id="58"/>
      <w:bookmarkEnd w:id="59"/>
    </w:p>
    <w:p w14:paraId="67456071" w14:textId="77777777" w:rsidR="003F6D6D" w:rsidRPr="007A59A3" w:rsidRDefault="003F6D6D" w:rsidP="003F6D6D">
      <w:pPr>
        <w:ind w:right="-280"/>
        <w:rPr>
          <w:rFonts w:ascii="Marianne" w:hAnsi="Marianne" w:cstheme="majorHAnsi"/>
          <w:sz w:val="20"/>
          <w:szCs w:val="20"/>
        </w:rPr>
      </w:pPr>
      <w:r w:rsidRPr="007A59A3">
        <w:rPr>
          <w:rFonts w:ascii="Marianne" w:hAnsi="Marianne" w:cstheme="majorHAnsi"/>
          <w:sz w:val="20"/>
          <w:szCs w:val="20"/>
        </w:rPr>
        <w:t>Toutes les stipulations contractuelles ne pouvant être fixée préalablement, l’accord-cadre s’exécutera :</w:t>
      </w:r>
    </w:p>
    <w:p w14:paraId="6B91B5C6" w14:textId="2A7DBEE7" w:rsidR="003F6D6D" w:rsidRPr="007A59A3" w:rsidRDefault="003F6D6D" w:rsidP="009137E4">
      <w:pPr>
        <w:numPr>
          <w:ilvl w:val="0"/>
          <w:numId w:val="15"/>
        </w:numPr>
        <w:spacing w:before="160"/>
        <w:ind w:left="993"/>
        <w:rPr>
          <w:rFonts w:ascii="Marianne" w:hAnsi="Marianne" w:cstheme="majorHAnsi"/>
          <w:sz w:val="20"/>
          <w:szCs w:val="20"/>
        </w:rPr>
      </w:pPr>
      <w:r w:rsidRPr="007A59A3">
        <w:rPr>
          <w:rFonts w:ascii="Marianne" w:hAnsi="Marianne" w:cstheme="majorHAnsi"/>
          <w:sz w:val="20"/>
          <w:szCs w:val="20"/>
        </w:rPr>
        <w:t xml:space="preserve">Par bons de commandes, </w:t>
      </w:r>
      <w:r w:rsidR="00812C9B" w:rsidRPr="007A59A3">
        <w:rPr>
          <w:rFonts w:ascii="Marianne" w:hAnsi="Marianne" w:cstheme="majorHAnsi"/>
          <w:spacing w:val="-2"/>
          <w:sz w:val="20"/>
          <w:szCs w:val="20"/>
        </w:rPr>
        <w:t>l’ensemble des éléments de mission (</w:t>
      </w:r>
      <w:r w:rsidR="005D531B">
        <w:rPr>
          <w:rFonts w:ascii="Marianne" w:hAnsi="Marianne" w:cstheme="majorHAnsi"/>
          <w:spacing w:val="-2"/>
          <w:sz w:val="20"/>
          <w:szCs w:val="20"/>
        </w:rPr>
        <w:t>hors mission complémentaire MC</w:t>
      </w:r>
      <w:r w:rsidR="00812C9B" w:rsidRPr="007A59A3">
        <w:rPr>
          <w:rFonts w:ascii="Marianne" w:hAnsi="Marianne" w:cstheme="majorHAnsi"/>
          <w:spacing w:val="-2"/>
          <w:sz w:val="20"/>
          <w:szCs w:val="20"/>
        </w:rPr>
        <w:t>)</w:t>
      </w:r>
      <w:r w:rsidRPr="007A59A3">
        <w:rPr>
          <w:rFonts w:ascii="Marianne" w:hAnsi="Marianne" w:cstheme="majorHAnsi"/>
          <w:sz w:val="20"/>
          <w:szCs w:val="20"/>
        </w:rPr>
        <w:t>, au fur et à mesure de la survenue des besoins ;</w:t>
      </w:r>
    </w:p>
    <w:p w14:paraId="4FF76E41" w14:textId="57FF766E" w:rsidR="003F6D6D" w:rsidRPr="007A59A3" w:rsidRDefault="003F6D6D" w:rsidP="009137E4">
      <w:pPr>
        <w:numPr>
          <w:ilvl w:val="0"/>
          <w:numId w:val="15"/>
        </w:numPr>
        <w:spacing w:before="160"/>
        <w:ind w:left="993"/>
        <w:rPr>
          <w:rFonts w:ascii="Marianne" w:hAnsi="Marianne" w:cstheme="majorHAnsi"/>
          <w:sz w:val="20"/>
          <w:szCs w:val="20"/>
        </w:rPr>
      </w:pPr>
      <w:r w:rsidRPr="007A59A3">
        <w:rPr>
          <w:rFonts w:ascii="Marianne" w:hAnsi="Marianne" w:cstheme="majorHAnsi"/>
          <w:sz w:val="20"/>
          <w:szCs w:val="20"/>
        </w:rPr>
        <w:t xml:space="preserve">Par </w:t>
      </w:r>
      <w:r w:rsidR="00812C9B" w:rsidRPr="007A59A3">
        <w:rPr>
          <w:rFonts w:ascii="Marianne" w:hAnsi="Marianne"/>
          <w:sz w:val="20"/>
          <w:szCs w:val="20"/>
        </w:rPr>
        <w:t>marché</w:t>
      </w:r>
      <w:r w:rsidR="0056058E">
        <w:rPr>
          <w:rFonts w:ascii="Marianne" w:hAnsi="Marianne"/>
          <w:sz w:val="20"/>
          <w:szCs w:val="20"/>
        </w:rPr>
        <w:t>s</w:t>
      </w:r>
      <w:r w:rsidR="00812C9B" w:rsidRPr="007A59A3">
        <w:rPr>
          <w:rFonts w:ascii="Marianne" w:hAnsi="Marianne"/>
          <w:sz w:val="20"/>
          <w:szCs w:val="20"/>
        </w:rPr>
        <w:t xml:space="preserve"> subséquent</w:t>
      </w:r>
      <w:r w:rsidR="0056058E">
        <w:rPr>
          <w:rFonts w:ascii="Marianne" w:hAnsi="Marianne"/>
          <w:sz w:val="20"/>
          <w:szCs w:val="20"/>
        </w:rPr>
        <w:t>s</w:t>
      </w:r>
      <w:r w:rsidR="00812C9B" w:rsidRPr="007A59A3">
        <w:rPr>
          <w:rFonts w:ascii="Marianne" w:hAnsi="Marianne"/>
          <w:sz w:val="20"/>
          <w:szCs w:val="20"/>
        </w:rPr>
        <w:t xml:space="preserve"> </w:t>
      </w:r>
      <w:r w:rsidRPr="007A59A3">
        <w:rPr>
          <w:rFonts w:ascii="Marianne" w:hAnsi="Marianne" w:cstheme="majorHAnsi"/>
          <w:sz w:val="20"/>
          <w:szCs w:val="20"/>
        </w:rPr>
        <w:t xml:space="preserve">pour les missions </w:t>
      </w:r>
      <w:r w:rsidR="0056058E">
        <w:rPr>
          <w:rFonts w:ascii="Marianne" w:hAnsi="Marianne" w:cstheme="majorHAnsi"/>
          <w:sz w:val="20"/>
          <w:szCs w:val="20"/>
        </w:rPr>
        <w:t>complémentaire (MC), au fur et à mesure de la survenue des besoins.</w:t>
      </w:r>
    </w:p>
    <w:p w14:paraId="624DA13B" w14:textId="77777777" w:rsidR="003F6D6D" w:rsidRPr="007A59A3" w:rsidRDefault="003F6D6D" w:rsidP="003F6D6D">
      <w:pPr>
        <w:ind w:left="720" w:right="-280"/>
        <w:rPr>
          <w:rFonts w:ascii="Marianne" w:hAnsi="Marianne" w:cstheme="majorHAnsi"/>
          <w:sz w:val="20"/>
          <w:szCs w:val="20"/>
        </w:rPr>
      </w:pPr>
    </w:p>
    <w:p w14:paraId="76A69C0A" w14:textId="77777777" w:rsidR="008505DA" w:rsidRPr="007A59A3" w:rsidRDefault="008505DA" w:rsidP="009137E4">
      <w:pPr>
        <w:pStyle w:val="Paragraphedeliste"/>
        <w:numPr>
          <w:ilvl w:val="0"/>
          <w:numId w:val="14"/>
        </w:numPr>
        <w:spacing w:before="160"/>
        <w:contextualSpacing w:val="0"/>
        <w:rPr>
          <w:rFonts w:ascii="Marianne" w:hAnsi="Marianne" w:cstheme="majorHAnsi"/>
          <w:i/>
          <w:vanish/>
          <w:sz w:val="20"/>
          <w:szCs w:val="20"/>
        </w:rPr>
      </w:pPr>
      <w:bookmarkStart w:id="60" w:name="5.6.1.__Commandes_exécutées_par_bons_de_"/>
      <w:bookmarkEnd w:id="60"/>
    </w:p>
    <w:p w14:paraId="225ED87A" w14:textId="77777777" w:rsidR="008505DA" w:rsidRPr="007A59A3" w:rsidRDefault="008505DA" w:rsidP="009137E4">
      <w:pPr>
        <w:pStyle w:val="Paragraphedeliste"/>
        <w:numPr>
          <w:ilvl w:val="0"/>
          <w:numId w:val="14"/>
        </w:numPr>
        <w:spacing w:before="160"/>
        <w:contextualSpacing w:val="0"/>
        <w:rPr>
          <w:rFonts w:ascii="Marianne" w:hAnsi="Marianne" w:cstheme="majorHAnsi"/>
          <w:i/>
          <w:vanish/>
          <w:sz w:val="20"/>
          <w:szCs w:val="20"/>
        </w:rPr>
      </w:pPr>
    </w:p>
    <w:p w14:paraId="3B1C4E12" w14:textId="77777777" w:rsidR="008505DA" w:rsidRPr="007A59A3" w:rsidRDefault="008505DA" w:rsidP="009137E4">
      <w:pPr>
        <w:pStyle w:val="Paragraphedeliste"/>
        <w:numPr>
          <w:ilvl w:val="0"/>
          <w:numId w:val="14"/>
        </w:numPr>
        <w:spacing w:before="160"/>
        <w:contextualSpacing w:val="0"/>
        <w:rPr>
          <w:rFonts w:ascii="Marianne" w:hAnsi="Marianne" w:cstheme="majorHAnsi"/>
          <w:i/>
          <w:vanish/>
          <w:sz w:val="20"/>
          <w:szCs w:val="20"/>
        </w:rPr>
      </w:pPr>
    </w:p>
    <w:p w14:paraId="40276B99" w14:textId="77777777" w:rsidR="008505DA" w:rsidRPr="007A59A3" w:rsidRDefault="008505DA" w:rsidP="009137E4">
      <w:pPr>
        <w:pStyle w:val="Paragraphedeliste"/>
        <w:numPr>
          <w:ilvl w:val="1"/>
          <w:numId w:val="14"/>
        </w:numPr>
        <w:spacing w:before="160"/>
        <w:contextualSpacing w:val="0"/>
        <w:rPr>
          <w:rFonts w:ascii="Marianne" w:hAnsi="Marianne" w:cstheme="majorHAnsi"/>
          <w:i/>
          <w:vanish/>
          <w:sz w:val="20"/>
          <w:szCs w:val="20"/>
        </w:rPr>
      </w:pPr>
    </w:p>
    <w:p w14:paraId="160DFE19" w14:textId="77777777" w:rsidR="008505DA" w:rsidRPr="007A59A3" w:rsidRDefault="008505DA" w:rsidP="009137E4">
      <w:pPr>
        <w:pStyle w:val="Paragraphedeliste"/>
        <w:numPr>
          <w:ilvl w:val="1"/>
          <w:numId w:val="14"/>
        </w:numPr>
        <w:spacing w:before="160"/>
        <w:contextualSpacing w:val="0"/>
        <w:rPr>
          <w:rFonts w:ascii="Marianne" w:hAnsi="Marianne" w:cstheme="majorHAnsi"/>
          <w:i/>
          <w:vanish/>
          <w:sz w:val="20"/>
          <w:szCs w:val="20"/>
        </w:rPr>
      </w:pPr>
    </w:p>
    <w:p w14:paraId="08AC9613" w14:textId="77777777" w:rsidR="008505DA" w:rsidRPr="007A59A3" w:rsidRDefault="008505DA" w:rsidP="009137E4">
      <w:pPr>
        <w:pStyle w:val="Paragraphedeliste"/>
        <w:numPr>
          <w:ilvl w:val="1"/>
          <w:numId w:val="14"/>
        </w:numPr>
        <w:spacing w:before="160"/>
        <w:contextualSpacing w:val="0"/>
        <w:rPr>
          <w:rFonts w:ascii="Marianne" w:hAnsi="Marianne" w:cstheme="majorHAnsi"/>
          <w:i/>
          <w:vanish/>
          <w:sz w:val="20"/>
          <w:szCs w:val="20"/>
        </w:rPr>
      </w:pPr>
    </w:p>
    <w:p w14:paraId="22FE415A" w14:textId="31D9B975" w:rsidR="003F6D6D" w:rsidRPr="007A59A3" w:rsidRDefault="003F6D6D" w:rsidP="009137E4">
      <w:pPr>
        <w:numPr>
          <w:ilvl w:val="2"/>
          <w:numId w:val="14"/>
        </w:numPr>
        <w:spacing w:before="160"/>
        <w:rPr>
          <w:rFonts w:ascii="Marianne" w:hAnsi="Marianne" w:cstheme="majorHAnsi"/>
          <w:i/>
          <w:sz w:val="20"/>
          <w:szCs w:val="20"/>
        </w:rPr>
      </w:pPr>
      <w:r w:rsidRPr="007A59A3">
        <w:rPr>
          <w:rFonts w:ascii="Marianne" w:hAnsi="Marianne" w:cstheme="majorHAnsi"/>
          <w:i/>
          <w:sz w:val="20"/>
          <w:szCs w:val="20"/>
        </w:rPr>
        <w:t>Commandes exécutées par bons de commandes</w:t>
      </w:r>
    </w:p>
    <w:p w14:paraId="0F1DE7A0" w14:textId="5539EA56" w:rsidR="003F6D6D" w:rsidRPr="007A59A3" w:rsidRDefault="003F6D6D" w:rsidP="003F6D6D">
      <w:pPr>
        <w:rPr>
          <w:rFonts w:ascii="Marianne" w:hAnsi="Marianne" w:cstheme="majorHAnsi"/>
          <w:sz w:val="20"/>
          <w:szCs w:val="20"/>
        </w:rPr>
      </w:pPr>
      <w:r w:rsidRPr="007A59A3">
        <w:rPr>
          <w:rFonts w:ascii="Marianne" w:hAnsi="Marianne" w:cstheme="majorHAnsi"/>
          <w:sz w:val="20"/>
          <w:szCs w:val="20"/>
        </w:rPr>
        <w:t>Le bon de commande précisera le type d’opération de travaux</w:t>
      </w:r>
      <w:r w:rsidR="008505DA" w:rsidRPr="007A59A3">
        <w:rPr>
          <w:rFonts w:ascii="Marianne" w:hAnsi="Marianne" w:cstheme="majorHAnsi"/>
          <w:sz w:val="20"/>
          <w:szCs w:val="20"/>
        </w:rPr>
        <w:t xml:space="preserve">, </w:t>
      </w:r>
      <w:r w:rsidRPr="007A59A3">
        <w:rPr>
          <w:rFonts w:ascii="Marianne" w:hAnsi="Marianne" w:cstheme="majorHAnsi"/>
          <w:sz w:val="20"/>
          <w:szCs w:val="20"/>
        </w:rPr>
        <w:t>les éléments de missions et/ou les sous-éléments de mission le cas échéant, la localisation le cas échéant, le délai, la quantité et le montant des prestations en application des prix figurant dans le bordereau des prix unitaires (BPU).</w:t>
      </w:r>
    </w:p>
    <w:p w14:paraId="094B9502" w14:textId="77777777" w:rsidR="003F6D6D" w:rsidRPr="007A59A3" w:rsidRDefault="003F6D6D" w:rsidP="003F6D6D">
      <w:pPr>
        <w:rPr>
          <w:rFonts w:ascii="Marianne" w:hAnsi="Marianne" w:cstheme="majorHAnsi"/>
          <w:sz w:val="20"/>
          <w:szCs w:val="20"/>
        </w:rPr>
      </w:pPr>
      <w:r w:rsidRPr="007A59A3">
        <w:rPr>
          <w:rFonts w:ascii="Marianne" w:hAnsi="Marianne" w:cstheme="majorHAnsi"/>
          <w:sz w:val="20"/>
          <w:szCs w:val="20"/>
        </w:rPr>
        <w:t>A ce titre, les bons de commande préciseront notamment :</w:t>
      </w:r>
    </w:p>
    <w:p w14:paraId="33A023D3"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La référence de l’accord-cadre ;</w:t>
      </w:r>
    </w:p>
    <w:p w14:paraId="218B350A"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 numéro du bon de commande ;</w:t>
      </w:r>
    </w:p>
    <w:p w14:paraId="747E7CDF"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 lieu d’exécution ;</w:t>
      </w:r>
    </w:p>
    <w:p w14:paraId="338978B7"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La durée du bon de commande</w:t>
      </w:r>
      <w:r w:rsidRPr="007A59A3">
        <w:rPr>
          <w:rFonts w:ascii="Calibri" w:hAnsi="Calibri" w:cs="Calibri"/>
          <w:sz w:val="20"/>
          <w:szCs w:val="20"/>
        </w:rPr>
        <w:t> </w:t>
      </w:r>
      <w:r w:rsidRPr="007A59A3">
        <w:rPr>
          <w:rFonts w:ascii="Marianne" w:hAnsi="Marianne" w:cstheme="majorHAnsi"/>
          <w:sz w:val="20"/>
          <w:szCs w:val="20"/>
        </w:rPr>
        <w:t>;</w:t>
      </w:r>
    </w:p>
    <w:p w14:paraId="3BE8C824"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Les délais d’exécution ;</w:t>
      </w:r>
    </w:p>
    <w:p w14:paraId="6C52E7BD" w14:textId="19DE8AF1"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Les missions à réaliser ;</w:t>
      </w:r>
    </w:p>
    <w:p w14:paraId="4391359F"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 montant du bon de commande ;</w:t>
      </w:r>
    </w:p>
    <w:p w14:paraId="34C2E742" w14:textId="77777777" w:rsidR="003F6D6D" w:rsidRPr="007A59A3" w:rsidRDefault="003F6D6D" w:rsidP="003F6D6D">
      <w:pPr>
        <w:rPr>
          <w:rFonts w:ascii="Marianne" w:hAnsi="Marianne" w:cstheme="majorHAnsi"/>
          <w:sz w:val="20"/>
          <w:szCs w:val="20"/>
        </w:rPr>
      </w:pPr>
    </w:p>
    <w:p w14:paraId="16CFA4C6" w14:textId="3D9B3915" w:rsidR="0056058E" w:rsidRDefault="0056058E" w:rsidP="003F6D6D">
      <w:pPr>
        <w:rPr>
          <w:rFonts w:ascii="Marianne" w:hAnsi="Marianne" w:cstheme="majorHAnsi"/>
          <w:sz w:val="20"/>
          <w:szCs w:val="20"/>
        </w:rPr>
      </w:pPr>
      <w:r w:rsidRPr="0056058E">
        <w:rPr>
          <w:rFonts w:ascii="Marianne" w:hAnsi="Marianne" w:cstheme="majorHAnsi"/>
          <w:sz w:val="20"/>
          <w:szCs w:val="20"/>
        </w:rPr>
        <w:t>L’émission des bons de commande s’effectue sans négociation ni remise en concurrence préalable du titulaire du présent accord-cadre.</w:t>
      </w:r>
    </w:p>
    <w:p w14:paraId="064280F1" w14:textId="664FC805" w:rsidR="003F6D6D" w:rsidRPr="007A59A3" w:rsidRDefault="003F6D6D" w:rsidP="003F6D6D">
      <w:pPr>
        <w:rPr>
          <w:rFonts w:ascii="Marianne" w:hAnsi="Marianne" w:cstheme="majorHAnsi"/>
          <w:b/>
          <w:sz w:val="20"/>
          <w:szCs w:val="20"/>
        </w:rPr>
      </w:pPr>
      <w:bookmarkStart w:id="61" w:name="5.6.2._Commandes_exécutées_par_marchés_s"/>
      <w:bookmarkEnd w:id="61"/>
    </w:p>
    <w:p w14:paraId="7CFB0C80" w14:textId="77777777" w:rsidR="003F6D6D" w:rsidRPr="007A59A3" w:rsidRDefault="003F6D6D" w:rsidP="009137E4">
      <w:pPr>
        <w:numPr>
          <w:ilvl w:val="2"/>
          <w:numId w:val="14"/>
        </w:numPr>
        <w:spacing w:before="160"/>
        <w:rPr>
          <w:rFonts w:ascii="Marianne" w:hAnsi="Marianne" w:cstheme="majorHAnsi"/>
          <w:i/>
          <w:sz w:val="20"/>
          <w:szCs w:val="20"/>
        </w:rPr>
      </w:pPr>
      <w:r w:rsidRPr="007A59A3">
        <w:rPr>
          <w:rFonts w:ascii="Marianne" w:hAnsi="Marianne" w:cstheme="majorHAnsi"/>
          <w:i/>
          <w:sz w:val="20"/>
          <w:szCs w:val="20"/>
        </w:rPr>
        <w:t>Commandes exécutées par marchés subséquents</w:t>
      </w:r>
    </w:p>
    <w:p w14:paraId="461B80BD" w14:textId="1A8790E5" w:rsidR="003F6D6D" w:rsidRPr="007A59A3" w:rsidRDefault="0056058E" w:rsidP="003F6D6D">
      <w:pPr>
        <w:rPr>
          <w:rFonts w:ascii="Marianne" w:hAnsi="Marianne" w:cstheme="majorHAnsi"/>
          <w:sz w:val="20"/>
          <w:szCs w:val="20"/>
        </w:rPr>
      </w:pPr>
      <w:r>
        <w:rPr>
          <w:rFonts w:ascii="Marianne" w:hAnsi="Marianne" w:cstheme="majorHAnsi"/>
          <w:sz w:val="20"/>
          <w:szCs w:val="20"/>
        </w:rPr>
        <w:t xml:space="preserve">Pour les missions complémentaires non prévues à l’accord-cadre, </w:t>
      </w:r>
      <w:r w:rsidRPr="0056058E">
        <w:rPr>
          <w:rFonts w:ascii="Marianne" w:hAnsi="Marianne" w:cstheme="majorHAnsi"/>
          <w:sz w:val="20"/>
          <w:szCs w:val="20"/>
        </w:rPr>
        <w:t xml:space="preserve">qui seront prescrites par marchés subséquents, </w:t>
      </w:r>
      <w:r>
        <w:rPr>
          <w:rFonts w:ascii="Marianne" w:hAnsi="Marianne" w:cstheme="majorHAnsi"/>
          <w:sz w:val="20"/>
          <w:szCs w:val="20"/>
        </w:rPr>
        <w:t>l</w:t>
      </w:r>
      <w:r w:rsidR="003F6D6D" w:rsidRPr="007A59A3">
        <w:rPr>
          <w:rFonts w:ascii="Marianne" w:hAnsi="Marianne" w:cstheme="majorHAnsi"/>
          <w:sz w:val="20"/>
          <w:szCs w:val="20"/>
        </w:rPr>
        <w:t>e pouvoir adjudicateur, lors de la survenance du besoin, adressera au titulaire de l’accord-cadre les informations sur les caractéristiques et les modalités d’exécution des prestations</w:t>
      </w:r>
      <w:r w:rsidR="00895EB8">
        <w:rPr>
          <w:rFonts w:ascii="Marianne" w:hAnsi="Marianne" w:cstheme="majorHAnsi"/>
          <w:sz w:val="20"/>
          <w:szCs w:val="20"/>
        </w:rPr>
        <w:t xml:space="preserve"> à réaliser</w:t>
      </w:r>
      <w:r w:rsidR="003F6D6D" w:rsidRPr="007A59A3">
        <w:rPr>
          <w:rFonts w:ascii="Marianne" w:hAnsi="Marianne" w:cstheme="majorHAnsi"/>
          <w:sz w:val="20"/>
          <w:szCs w:val="20"/>
        </w:rPr>
        <w:t xml:space="preserve">. Il sera demandé au titulaire d’établir une proposition technique et financière </w:t>
      </w:r>
      <w:r w:rsidR="00895EB8">
        <w:rPr>
          <w:rFonts w:ascii="Marianne" w:hAnsi="Marianne" w:cstheme="majorHAnsi"/>
          <w:sz w:val="20"/>
          <w:szCs w:val="20"/>
        </w:rPr>
        <w:t xml:space="preserve">sur la base des prix journaliers du BPU et précisant la </w:t>
      </w:r>
      <w:r w:rsidR="003F6D6D" w:rsidRPr="007A59A3">
        <w:rPr>
          <w:rFonts w:ascii="Marianne" w:hAnsi="Marianne" w:cstheme="majorHAnsi"/>
          <w:sz w:val="20"/>
          <w:szCs w:val="20"/>
        </w:rPr>
        <w:t>répartition</w:t>
      </w:r>
      <w:r w:rsidR="00895EB8">
        <w:rPr>
          <w:rFonts w:ascii="Marianne" w:hAnsi="Marianne" w:cstheme="majorHAnsi"/>
          <w:sz w:val="20"/>
          <w:szCs w:val="20"/>
        </w:rPr>
        <w:t xml:space="preserve"> des honoraires </w:t>
      </w:r>
      <w:r w:rsidR="003F6D6D" w:rsidRPr="007A59A3">
        <w:rPr>
          <w:rFonts w:ascii="Marianne" w:hAnsi="Marianne" w:cstheme="majorHAnsi"/>
          <w:sz w:val="20"/>
          <w:szCs w:val="20"/>
        </w:rPr>
        <w:t>entre co-traitant</w:t>
      </w:r>
      <w:r w:rsidR="00895EB8">
        <w:rPr>
          <w:rFonts w:ascii="Marianne" w:hAnsi="Marianne" w:cstheme="majorHAnsi"/>
          <w:sz w:val="20"/>
          <w:szCs w:val="20"/>
        </w:rPr>
        <w:t>s</w:t>
      </w:r>
      <w:r w:rsidR="003F6D6D" w:rsidRPr="007A59A3">
        <w:rPr>
          <w:rFonts w:ascii="Marianne" w:hAnsi="Marianne" w:cstheme="majorHAnsi"/>
          <w:sz w:val="20"/>
          <w:szCs w:val="20"/>
        </w:rPr>
        <w:t>.</w:t>
      </w:r>
    </w:p>
    <w:p w14:paraId="28269E6A" w14:textId="77777777" w:rsidR="003F6D6D" w:rsidRPr="007A59A3" w:rsidRDefault="003F6D6D" w:rsidP="003F6D6D">
      <w:pPr>
        <w:rPr>
          <w:rFonts w:ascii="Marianne" w:hAnsi="Marianne" w:cstheme="majorHAnsi"/>
          <w:sz w:val="20"/>
          <w:szCs w:val="20"/>
        </w:rPr>
      </w:pPr>
      <w:r w:rsidRPr="007A59A3">
        <w:rPr>
          <w:rFonts w:ascii="Marianne" w:hAnsi="Marianne" w:cstheme="majorHAnsi"/>
          <w:sz w:val="20"/>
          <w:szCs w:val="20"/>
        </w:rPr>
        <w:t>La date limite de réception de cette proposition sera précisée dans la demande.</w:t>
      </w:r>
    </w:p>
    <w:p w14:paraId="73A64C7D" w14:textId="2A8BF32D" w:rsidR="008505DA" w:rsidRPr="007A59A3" w:rsidRDefault="008505DA" w:rsidP="003F6D6D">
      <w:pPr>
        <w:rPr>
          <w:rFonts w:ascii="Marianne" w:hAnsi="Marianne" w:cstheme="majorHAnsi"/>
          <w:sz w:val="20"/>
          <w:szCs w:val="20"/>
        </w:rPr>
      </w:pPr>
      <w:r w:rsidRPr="007A59A3">
        <w:rPr>
          <w:rFonts w:ascii="Marianne" w:hAnsi="Marianne" w:cstheme="majorHAnsi"/>
          <w:sz w:val="20"/>
          <w:szCs w:val="20"/>
        </w:rPr>
        <w:t xml:space="preserve">Le titulaire s’engage à adresser une offre à l’ensemble des demandes. Cette obligation s’applique notamment dans le cas où le pouvoirs adjudicateur lance simultanément plusieurs demandes aux mêmes dates. Tout manquement du titulaire quant aux obligations mentionnées ci-avant entrainera l’application des pénalités à l’article </w:t>
      </w:r>
      <w:r w:rsidR="00FC4E90" w:rsidRPr="007A59A3">
        <w:rPr>
          <w:rFonts w:ascii="Marianne" w:hAnsi="Marianne" w:cstheme="majorHAnsi"/>
          <w:sz w:val="20"/>
          <w:szCs w:val="20"/>
        </w:rPr>
        <w:t>10</w:t>
      </w:r>
      <w:r w:rsidRPr="007A59A3">
        <w:rPr>
          <w:rFonts w:ascii="Marianne" w:hAnsi="Marianne" w:cstheme="majorHAnsi"/>
          <w:sz w:val="20"/>
          <w:szCs w:val="20"/>
        </w:rPr>
        <w:t xml:space="preserve"> du présent CCAP. </w:t>
      </w:r>
    </w:p>
    <w:p w14:paraId="2156B9EE" w14:textId="4A427C45" w:rsidR="003F6D6D" w:rsidRPr="007A59A3" w:rsidRDefault="003F6D6D" w:rsidP="003F6D6D">
      <w:pPr>
        <w:rPr>
          <w:rFonts w:ascii="Marianne" w:hAnsi="Marianne" w:cstheme="majorHAnsi"/>
          <w:sz w:val="20"/>
          <w:szCs w:val="20"/>
        </w:rPr>
      </w:pPr>
      <w:r w:rsidRPr="007A59A3">
        <w:rPr>
          <w:rFonts w:ascii="Marianne" w:hAnsi="Marianne" w:cstheme="majorHAnsi"/>
          <w:sz w:val="20"/>
          <w:szCs w:val="20"/>
        </w:rPr>
        <w:t>L’offre du titulaire doit être datée et signée.</w:t>
      </w:r>
    </w:p>
    <w:p w14:paraId="1727B40F" w14:textId="77777777" w:rsidR="003F6D6D" w:rsidRPr="007A59A3" w:rsidRDefault="003F6D6D" w:rsidP="003F6D6D">
      <w:pPr>
        <w:rPr>
          <w:rFonts w:ascii="Marianne" w:hAnsi="Marianne" w:cstheme="majorHAnsi"/>
          <w:sz w:val="20"/>
          <w:szCs w:val="20"/>
        </w:rPr>
      </w:pPr>
      <w:r w:rsidRPr="007A59A3">
        <w:rPr>
          <w:rFonts w:ascii="Marianne" w:hAnsi="Marianne" w:cstheme="majorHAnsi"/>
          <w:sz w:val="20"/>
          <w:szCs w:val="20"/>
        </w:rPr>
        <w:t>Cette offre est validée par le pouvoir adjudicateur par la conclusion et la notification du marché subséquent au titulaire de l’accord cadre.</w:t>
      </w:r>
    </w:p>
    <w:p w14:paraId="693359B2" w14:textId="77777777" w:rsidR="003F6D6D" w:rsidRPr="007A59A3" w:rsidRDefault="003F6D6D" w:rsidP="003F6D6D">
      <w:pPr>
        <w:rPr>
          <w:rFonts w:ascii="Marianne" w:hAnsi="Marianne" w:cstheme="majorHAnsi"/>
          <w:sz w:val="20"/>
          <w:szCs w:val="20"/>
        </w:rPr>
      </w:pPr>
      <w:r w:rsidRPr="007A59A3">
        <w:rPr>
          <w:rFonts w:ascii="Marianne" w:hAnsi="Marianne" w:cstheme="majorHAnsi"/>
          <w:sz w:val="20"/>
          <w:szCs w:val="20"/>
        </w:rPr>
        <w:t>Les marchés subséquents préciseront notamment :</w:t>
      </w:r>
    </w:p>
    <w:p w14:paraId="7204EEFB"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La référence de l’accord-cadre ;</w:t>
      </w:r>
    </w:p>
    <w:p w14:paraId="425113E9"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 numéro du marché subséquent ;</w:t>
      </w:r>
    </w:p>
    <w:p w14:paraId="3B75ADE2"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 lieu d’exécution ;</w:t>
      </w:r>
    </w:p>
    <w:p w14:paraId="2C9C8195"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La durée du marché subséquent</w:t>
      </w:r>
    </w:p>
    <w:p w14:paraId="0B23F9BD"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Les modalités et les délais d’exécution ;</w:t>
      </w:r>
    </w:p>
    <w:p w14:paraId="7E307B82"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Les caractéristiques des prestations à réaliser ainsi que les quantités ;</w:t>
      </w:r>
    </w:p>
    <w:p w14:paraId="24FF1EBE"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Le montant du marché subséquent ;</w:t>
      </w:r>
    </w:p>
    <w:p w14:paraId="6A4B23E1" w14:textId="77777777" w:rsidR="003F6D6D" w:rsidRPr="007A59A3" w:rsidRDefault="003F6D6D" w:rsidP="009137E4">
      <w:pPr>
        <w:numPr>
          <w:ilvl w:val="0"/>
          <w:numId w:val="11"/>
        </w:numPr>
        <w:spacing w:before="160"/>
        <w:rPr>
          <w:rFonts w:ascii="Marianne" w:hAnsi="Marianne" w:cstheme="majorHAnsi"/>
          <w:sz w:val="20"/>
          <w:szCs w:val="20"/>
        </w:rPr>
      </w:pPr>
      <w:r w:rsidRPr="007A59A3">
        <w:rPr>
          <w:rFonts w:ascii="Marianne" w:hAnsi="Marianne" w:cstheme="majorHAnsi"/>
          <w:sz w:val="20"/>
          <w:szCs w:val="20"/>
        </w:rPr>
        <w:t>L’éventuelle répartition entre co-traitant ;</w:t>
      </w:r>
    </w:p>
    <w:p w14:paraId="5FAC6C2B" w14:textId="77777777" w:rsidR="003F6D6D" w:rsidRPr="007A59A3" w:rsidRDefault="003F6D6D" w:rsidP="003F6D6D">
      <w:pPr>
        <w:rPr>
          <w:rFonts w:ascii="Marianne" w:hAnsi="Marianne" w:cstheme="majorHAnsi"/>
          <w:sz w:val="20"/>
          <w:szCs w:val="20"/>
        </w:rPr>
      </w:pPr>
    </w:p>
    <w:p w14:paraId="74BE8A01" w14:textId="77777777" w:rsidR="003F6D6D" w:rsidRPr="007A59A3" w:rsidRDefault="003F6D6D" w:rsidP="008505DA">
      <w:pPr>
        <w:pStyle w:val="Titre3"/>
        <w:rPr>
          <w:rFonts w:ascii="Marianne" w:hAnsi="Marianne"/>
          <w:sz w:val="20"/>
          <w:szCs w:val="22"/>
        </w:rPr>
      </w:pPr>
      <w:bookmarkStart w:id="62" w:name="_Toc200653684"/>
      <w:bookmarkStart w:id="63" w:name="_Toc212716192"/>
      <w:r w:rsidRPr="007A59A3">
        <w:rPr>
          <w:rFonts w:ascii="Marianne" w:hAnsi="Marianne"/>
          <w:sz w:val="20"/>
          <w:szCs w:val="22"/>
        </w:rPr>
        <w:t>Modalités en cas de changement de type d’opération</w:t>
      </w:r>
      <w:bookmarkEnd w:id="62"/>
      <w:bookmarkEnd w:id="63"/>
    </w:p>
    <w:p w14:paraId="51069F65" w14:textId="230FE133" w:rsidR="008505DA" w:rsidRPr="007A59A3" w:rsidRDefault="008505DA" w:rsidP="003F6D6D">
      <w:pPr>
        <w:rPr>
          <w:rFonts w:ascii="Marianne" w:hAnsi="Marianne" w:cstheme="majorHAnsi"/>
          <w:sz w:val="20"/>
          <w:szCs w:val="20"/>
        </w:rPr>
      </w:pPr>
      <w:r w:rsidRPr="007A59A3">
        <w:rPr>
          <w:rFonts w:ascii="Marianne" w:hAnsi="Marianne" w:cstheme="majorHAnsi"/>
          <w:sz w:val="20"/>
          <w:szCs w:val="20"/>
        </w:rPr>
        <w:t xml:space="preserve">Dans le cas où le type </w:t>
      </w:r>
      <w:r w:rsidR="008C2FD5" w:rsidRPr="007A59A3">
        <w:rPr>
          <w:rFonts w:ascii="Marianne" w:hAnsi="Marianne" w:cstheme="majorHAnsi"/>
          <w:sz w:val="20"/>
          <w:szCs w:val="20"/>
        </w:rPr>
        <w:t xml:space="preserve">(calibrage) </w:t>
      </w:r>
      <w:r w:rsidRPr="007A59A3">
        <w:rPr>
          <w:rFonts w:ascii="Marianne" w:hAnsi="Marianne" w:cstheme="majorHAnsi"/>
          <w:sz w:val="20"/>
          <w:szCs w:val="20"/>
        </w:rPr>
        <w:t>d’</w:t>
      </w:r>
      <w:r w:rsidR="008C2FD5" w:rsidRPr="007A59A3">
        <w:rPr>
          <w:rFonts w:ascii="Marianne" w:hAnsi="Marianne" w:cstheme="majorHAnsi"/>
          <w:sz w:val="20"/>
          <w:szCs w:val="20"/>
        </w:rPr>
        <w:t xml:space="preserve">une </w:t>
      </w:r>
      <w:r w:rsidRPr="007A59A3">
        <w:rPr>
          <w:rFonts w:ascii="Marianne" w:hAnsi="Marianne" w:cstheme="majorHAnsi"/>
          <w:sz w:val="20"/>
          <w:szCs w:val="20"/>
        </w:rPr>
        <w:t xml:space="preserve">opération évolue par rapport au type commandé </w:t>
      </w:r>
      <w:r w:rsidR="008C2FD5" w:rsidRPr="007A59A3">
        <w:rPr>
          <w:rFonts w:ascii="Marianne" w:hAnsi="Marianne" w:cstheme="majorHAnsi"/>
          <w:sz w:val="20"/>
          <w:szCs w:val="20"/>
        </w:rPr>
        <w:t xml:space="preserve">lors de l’émission d’un marché subséquent </w:t>
      </w:r>
      <w:r w:rsidR="008C2FD5" w:rsidRPr="00583AD5">
        <w:rPr>
          <w:rFonts w:ascii="Marianne" w:hAnsi="Marianne" w:cstheme="majorHAnsi"/>
          <w:sz w:val="20"/>
          <w:szCs w:val="20"/>
        </w:rPr>
        <w:t>du Partenariat d’innovation</w:t>
      </w:r>
      <w:r w:rsidR="008C2FD5" w:rsidRPr="007A59A3">
        <w:rPr>
          <w:rFonts w:ascii="Marianne" w:hAnsi="Marianne" w:cstheme="majorHAnsi"/>
          <w:sz w:val="20"/>
          <w:szCs w:val="20"/>
        </w:rPr>
        <w:t xml:space="preserve"> </w:t>
      </w:r>
      <w:r w:rsidRPr="007A59A3">
        <w:rPr>
          <w:rFonts w:ascii="Marianne" w:hAnsi="Marianne" w:cstheme="majorHAnsi"/>
          <w:sz w:val="20"/>
          <w:szCs w:val="20"/>
        </w:rPr>
        <w:t>(ex : un QSL de 50 places évolue vers un QSL de 76 places), la mission d</w:t>
      </w:r>
      <w:r w:rsidR="000B174E" w:rsidRPr="007A59A3">
        <w:rPr>
          <w:rFonts w:ascii="Marianne" w:hAnsi="Marianne" w:cstheme="majorHAnsi"/>
          <w:sz w:val="20"/>
          <w:szCs w:val="20"/>
        </w:rPr>
        <w:t xml:space="preserve">e l’ATMO </w:t>
      </w:r>
      <w:r w:rsidRPr="007A59A3">
        <w:rPr>
          <w:rFonts w:ascii="Marianne" w:hAnsi="Marianne" w:cstheme="majorHAnsi"/>
          <w:sz w:val="20"/>
          <w:szCs w:val="20"/>
        </w:rPr>
        <w:t>pourra être revue.</w:t>
      </w:r>
    </w:p>
    <w:p w14:paraId="2DD316CE" w14:textId="53ADEBEC" w:rsidR="003F6D6D" w:rsidRPr="007A59A3" w:rsidRDefault="003F6D6D" w:rsidP="003F6D6D">
      <w:pPr>
        <w:rPr>
          <w:rFonts w:ascii="Marianne" w:hAnsi="Marianne" w:cstheme="majorHAnsi"/>
          <w:sz w:val="20"/>
          <w:szCs w:val="20"/>
        </w:rPr>
      </w:pPr>
      <w:r w:rsidRPr="007A59A3">
        <w:rPr>
          <w:rFonts w:ascii="Marianne" w:hAnsi="Marianne" w:cstheme="majorHAnsi"/>
          <w:sz w:val="20"/>
          <w:szCs w:val="20"/>
        </w:rPr>
        <w:t xml:space="preserve">Selon l’évolution des besoins, un </w:t>
      </w:r>
      <w:r w:rsidR="00F9614B">
        <w:rPr>
          <w:rFonts w:ascii="Marianne" w:hAnsi="Marianne" w:cstheme="majorHAnsi"/>
          <w:sz w:val="20"/>
          <w:szCs w:val="20"/>
        </w:rPr>
        <w:t xml:space="preserve">bon de commande annule et </w:t>
      </w:r>
      <w:proofErr w:type="gramStart"/>
      <w:r w:rsidR="00F9614B">
        <w:rPr>
          <w:rFonts w:ascii="Marianne" w:hAnsi="Marianne" w:cstheme="majorHAnsi"/>
          <w:sz w:val="20"/>
          <w:szCs w:val="20"/>
        </w:rPr>
        <w:t xml:space="preserve">remplace </w:t>
      </w:r>
      <w:r w:rsidRPr="007A59A3">
        <w:rPr>
          <w:rFonts w:ascii="Marianne" w:hAnsi="Marianne" w:cstheme="majorHAnsi"/>
          <w:sz w:val="20"/>
          <w:szCs w:val="20"/>
        </w:rPr>
        <w:t xml:space="preserve"> pourra</w:t>
      </w:r>
      <w:proofErr w:type="gramEnd"/>
      <w:r w:rsidRPr="007A59A3">
        <w:rPr>
          <w:rFonts w:ascii="Marianne" w:hAnsi="Marianne" w:cstheme="majorHAnsi"/>
          <w:sz w:val="20"/>
          <w:szCs w:val="20"/>
        </w:rPr>
        <w:t xml:space="preserve"> être notifié </w:t>
      </w:r>
      <w:r w:rsidR="008C2FD5" w:rsidRPr="007A59A3">
        <w:rPr>
          <w:rFonts w:ascii="Marianne" w:hAnsi="Marianne" w:cstheme="majorHAnsi"/>
          <w:sz w:val="20"/>
          <w:szCs w:val="20"/>
        </w:rPr>
        <w:t xml:space="preserve">au titulaire </w:t>
      </w:r>
      <w:r w:rsidRPr="007A59A3">
        <w:rPr>
          <w:rFonts w:ascii="Marianne" w:hAnsi="Marianne" w:cstheme="majorHAnsi"/>
          <w:sz w:val="20"/>
          <w:szCs w:val="20"/>
        </w:rPr>
        <w:t xml:space="preserve">afin de </w:t>
      </w:r>
      <w:r w:rsidR="008C2FD5" w:rsidRPr="007A59A3">
        <w:rPr>
          <w:rFonts w:ascii="Marianne" w:hAnsi="Marianne" w:cstheme="majorHAnsi"/>
          <w:sz w:val="20"/>
          <w:szCs w:val="20"/>
        </w:rPr>
        <w:t xml:space="preserve">faire évoluer </w:t>
      </w:r>
      <w:r w:rsidRPr="007A59A3">
        <w:rPr>
          <w:rFonts w:ascii="Marianne" w:hAnsi="Marianne" w:cstheme="majorHAnsi"/>
          <w:sz w:val="20"/>
          <w:szCs w:val="20"/>
        </w:rPr>
        <w:t>le montant global de la mission commandée initialement</w:t>
      </w:r>
      <w:r w:rsidR="008C2FD5" w:rsidRPr="007A59A3">
        <w:rPr>
          <w:rFonts w:ascii="Marianne" w:hAnsi="Marianne" w:cstheme="majorHAnsi"/>
          <w:sz w:val="20"/>
          <w:szCs w:val="20"/>
        </w:rPr>
        <w:t xml:space="preserve"> en cohérence avec les prix définis au BPU pour le type d’établissement final</w:t>
      </w:r>
      <w:r w:rsidRPr="007A59A3">
        <w:rPr>
          <w:rFonts w:ascii="Marianne" w:hAnsi="Marianne" w:cstheme="majorHAnsi"/>
          <w:sz w:val="20"/>
          <w:szCs w:val="20"/>
        </w:rPr>
        <w:t>.</w:t>
      </w:r>
      <w:r w:rsidR="008C2FD5" w:rsidRPr="007A59A3">
        <w:rPr>
          <w:rFonts w:ascii="Marianne" w:hAnsi="Marianne" w:cstheme="majorHAnsi"/>
          <w:sz w:val="20"/>
          <w:szCs w:val="20"/>
        </w:rPr>
        <w:t xml:space="preserve"> </w:t>
      </w:r>
    </w:p>
    <w:p w14:paraId="664F91CF" w14:textId="5D59EEC7" w:rsidR="003F6D6D" w:rsidRDefault="008C2FD5" w:rsidP="000D5FEA">
      <w:pPr>
        <w:rPr>
          <w:rFonts w:ascii="Marianne" w:hAnsi="Marianne"/>
          <w:sz w:val="20"/>
          <w:szCs w:val="20"/>
        </w:rPr>
      </w:pPr>
      <w:r w:rsidRPr="007A59A3">
        <w:rPr>
          <w:rFonts w:ascii="Marianne" w:hAnsi="Marianne"/>
          <w:sz w:val="20"/>
          <w:szCs w:val="20"/>
        </w:rPr>
        <w:t>Pour chaque mission, l</w:t>
      </w:r>
      <w:r w:rsidR="000B174E" w:rsidRPr="007A59A3">
        <w:rPr>
          <w:rFonts w:ascii="Marianne" w:hAnsi="Marianne"/>
          <w:sz w:val="20"/>
          <w:szCs w:val="20"/>
        </w:rPr>
        <w:t>e montant total du bon de commande initial sera, au maximum, égal au montant d</w:t>
      </w:r>
      <w:r w:rsidRPr="007A59A3">
        <w:rPr>
          <w:rFonts w:ascii="Marianne" w:hAnsi="Marianne"/>
          <w:sz w:val="20"/>
          <w:szCs w:val="20"/>
        </w:rPr>
        <w:t xml:space="preserve">e la mission </w:t>
      </w:r>
      <w:r w:rsidR="000B174E" w:rsidRPr="007A59A3">
        <w:rPr>
          <w:rFonts w:ascii="Marianne" w:hAnsi="Marianne"/>
          <w:sz w:val="20"/>
          <w:szCs w:val="20"/>
        </w:rPr>
        <w:t xml:space="preserve">pour le type d’opération </w:t>
      </w:r>
      <w:r w:rsidRPr="007A59A3">
        <w:rPr>
          <w:rFonts w:ascii="Marianne" w:hAnsi="Marianne"/>
          <w:sz w:val="20"/>
          <w:szCs w:val="20"/>
        </w:rPr>
        <w:t>final</w:t>
      </w:r>
      <w:r w:rsidR="000B174E" w:rsidRPr="007A59A3">
        <w:rPr>
          <w:rFonts w:ascii="Marianne" w:hAnsi="Marianne"/>
          <w:sz w:val="20"/>
          <w:szCs w:val="20"/>
        </w:rPr>
        <w:t>.</w:t>
      </w:r>
    </w:p>
    <w:p w14:paraId="18289F98" w14:textId="486E4637" w:rsidR="008C2FD5" w:rsidRPr="00895EB8" w:rsidRDefault="008C2FD5" w:rsidP="000D5FEA">
      <w:pPr>
        <w:rPr>
          <w:rFonts w:ascii="Marianne" w:hAnsi="Marianne" w:cstheme="majorHAnsi"/>
          <w:sz w:val="20"/>
          <w:szCs w:val="20"/>
        </w:rPr>
      </w:pPr>
      <w:r w:rsidRPr="007A59A3">
        <w:rPr>
          <w:rFonts w:ascii="Marianne" w:hAnsi="Marianne" w:cstheme="majorHAnsi"/>
          <w:sz w:val="20"/>
          <w:szCs w:val="20"/>
        </w:rPr>
        <w:t xml:space="preserve">A cette occasion, il sera également tenu compte, via le chiffrage d’une mission </w:t>
      </w:r>
      <w:r w:rsidRPr="00895EB8">
        <w:rPr>
          <w:rFonts w:ascii="Marianne" w:hAnsi="Marianne" w:cstheme="majorHAnsi"/>
          <w:sz w:val="20"/>
          <w:szCs w:val="20"/>
        </w:rPr>
        <w:t>complémentaire, des éventuelles reprises d’études qu’induiraient ce changement de type d’établissement.</w:t>
      </w:r>
    </w:p>
    <w:p w14:paraId="7D80F8E9" w14:textId="4810CB61" w:rsidR="001775FD" w:rsidRPr="00C541DE" w:rsidRDefault="001775FD" w:rsidP="00C541DE">
      <w:pPr>
        <w:pStyle w:val="Titre3"/>
        <w:rPr>
          <w:rFonts w:ascii="Marianne" w:hAnsi="Marianne"/>
          <w:sz w:val="20"/>
          <w:szCs w:val="22"/>
        </w:rPr>
      </w:pPr>
      <w:bookmarkStart w:id="64" w:name="_Toc212716193"/>
      <w:r w:rsidRPr="00C541DE">
        <w:rPr>
          <w:rFonts w:ascii="Marianne" w:hAnsi="Marianne"/>
          <w:sz w:val="20"/>
          <w:szCs w:val="22"/>
        </w:rPr>
        <w:t>Validation de la mission</w:t>
      </w:r>
      <w:bookmarkEnd w:id="64"/>
    </w:p>
    <w:p w14:paraId="35B1CC1C" w14:textId="21D7E91A" w:rsidR="001775FD" w:rsidRPr="00895EB8" w:rsidRDefault="001775FD" w:rsidP="001775FD">
      <w:pPr>
        <w:rPr>
          <w:rFonts w:ascii="Marianne" w:hAnsi="Marianne"/>
          <w:sz w:val="20"/>
          <w:szCs w:val="20"/>
        </w:rPr>
      </w:pPr>
      <w:r w:rsidRPr="00895EB8">
        <w:rPr>
          <w:rFonts w:ascii="Marianne" w:hAnsi="Marianne" w:cstheme="majorHAnsi"/>
          <w:spacing w:val="-2"/>
          <w:sz w:val="20"/>
          <w:szCs w:val="20"/>
        </w:rPr>
        <w:t xml:space="preserve">Par dérogation à </w:t>
      </w:r>
      <w:r w:rsidRPr="00C965D1">
        <w:rPr>
          <w:rFonts w:ascii="Marianne" w:hAnsi="Marianne" w:cstheme="majorHAnsi"/>
          <w:spacing w:val="-2"/>
          <w:sz w:val="20"/>
          <w:szCs w:val="20"/>
        </w:rPr>
        <w:t>l'article 28.2 du C.C.A.G.-P.I.,</w:t>
      </w:r>
      <w:r w:rsidRPr="00895EB8">
        <w:rPr>
          <w:rFonts w:ascii="Marianne" w:hAnsi="Marianne" w:cstheme="majorHAnsi"/>
          <w:spacing w:val="-2"/>
          <w:sz w:val="20"/>
          <w:szCs w:val="20"/>
        </w:rPr>
        <w:t xml:space="preserve"> la décision d’admission, d'ajournement, de réception avec réfaction ou de rejet des documents ou avis telles que requis au titre des éléments définis au sein d</w:t>
      </w:r>
      <w:r w:rsidR="00895EB8">
        <w:rPr>
          <w:rFonts w:ascii="Marianne" w:hAnsi="Marianne" w:cstheme="majorHAnsi"/>
          <w:spacing w:val="-2"/>
          <w:sz w:val="20"/>
          <w:szCs w:val="20"/>
        </w:rPr>
        <w:t>u CCTP</w:t>
      </w:r>
      <w:r w:rsidRPr="00895EB8">
        <w:rPr>
          <w:rFonts w:ascii="Marianne" w:hAnsi="Marianne" w:cstheme="majorHAnsi"/>
          <w:spacing w:val="-2"/>
          <w:sz w:val="20"/>
          <w:szCs w:val="20"/>
        </w:rPr>
        <w:t xml:space="preserve"> doit intervenir avant l'expiration d’un délai de 30 jours calendaires à compter de la date de l'accusé de réception par l’APIJ du document ou avis à réceptionner. Cette validation peut être donnée par tout moyen.</w:t>
      </w:r>
    </w:p>
    <w:p w14:paraId="3B5595A0" w14:textId="77777777" w:rsidR="00F410A9" w:rsidRPr="00895EB8" w:rsidRDefault="00F410A9" w:rsidP="00536F07">
      <w:pPr>
        <w:pStyle w:val="Titre3"/>
        <w:rPr>
          <w:rFonts w:ascii="Marianne" w:hAnsi="Marianne"/>
          <w:sz w:val="20"/>
          <w:szCs w:val="22"/>
        </w:rPr>
      </w:pPr>
      <w:bookmarkStart w:id="65" w:name="_Toc368927187"/>
      <w:bookmarkStart w:id="66" w:name="_Toc420948994"/>
      <w:bookmarkStart w:id="67" w:name="_Toc421095621"/>
      <w:bookmarkStart w:id="68" w:name="_Toc422229550"/>
      <w:bookmarkStart w:id="69" w:name="_Toc422231320"/>
      <w:bookmarkStart w:id="70" w:name="_Toc368927188"/>
      <w:bookmarkStart w:id="71" w:name="_Toc420948995"/>
      <w:bookmarkStart w:id="72" w:name="_Toc421095622"/>
      <w:bookmarkStart w:id="73" w:name="_Toc422229551"/>
      <w:bookmarkStart w:id="74" w:name="_Toc422231321"/>
      <w:bookmarkStart w:id="75" w:name="_Toc368927189"/>
      <w:bookmarkStart w:id="76" w:name="_Toc420948996"/>
      <w:bookmarkStart w:id="77" w:name="_Toc421095623"/>
      <w:bookmarkStart w:id="78" w:name="_Toc422229552"/>
      <w:bookmarkStart w:id="79" w:name="_Toc422231322"/>
      <w:bookmarkStart w:id="80" w:name="_Toc368927190"/>
      <w:bookmarkStart w:id="81" w:name="_Toc420948997"/>
      <w:bookmarkStart w:id="82" w:name="_Toc421095624"/>
      <w:bookmarkStart w:id="83" w:name="_Toc422229553"/>
      <w:bookmarkStart w:id="84" w:name="_Toc422231323"/>
      <w:bookmarkStart w:id="85" w:name="_Toc368927191"/>
      <w:bookmarkStart w:id="86" w:name="_Toc420948998"/>
      <w:bookmarkStart w:id="87" w:name="_Toc421095625"/>
      <w:bookmarkStart w:id="88" w:name="_Toc422229554"/>
      <w:bookmarkStart w:id="89" w:name="_Toc422231324"/>
      <w:bookmarkStart w:id="90" w:name="_Toc283998310"/>
      <w:bookmarkStart w:id="91" w:name="_Toc79567535"/>
      <w:bookmarkStart w:id="92" w:name="_Toc21271619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95EB8">
        <w:rPr>
          <w:rFonts w:ascii="Marianne" w:hAnsi="Marianne"/>
          <w:sz w:val="20"/>
          <w:szCs w:val="22"/>
        </w:rPr>
        <w:t>Achèvement de la mission</w:t>
      </w:r>
      <w:bookmarkEnd w:id="90"/>
      <w:bookmarkEnd w:id="91"/>
      <w:bookmarkEnd w:id="92"/>
    </w:p>
    <w:p w14:paraId="2FAB7708" w14:textId="4C870CC8" w:rsidR="003F6D6D" w:rsidRPr="007A59A3" w:rsidRDefault="00A54FFD" w:rsidP="003F6D6D">
      <w:pPr>
        <w:rPr>
          <w:rFonts w:ascii="Marianne" w:hAnsi="Marianne" w:cstheme="majorHAnsi"/>
          <w:spacing w:val="-2"/>
          <w:sz w:val="20"/>
          <w:szCs w:val="20"/>
        </w:rPr>
      </w:pPr>
      <w:proofErr w:type="gramStart"/>
      <w:r>
        <w:rPr>
          <w:rFonts w:ascii="Marianne" w:hAnsi="Marianne" w:cstheme="majorHAnsi"/>
          <w:spacing w:val="-2"/>
          <w:sz w:val="20"/>
          <w:szCs w:val="20"/>
        </w:rPr>
        <w:t>la</w:t>
      </w:r>
      <w:proofErr w:type="gramEnd"/>
      <w:r>
        <w:rPr>
          <w:rFonts w:ascii="Marianne" w:hAnsi="Marianne" w:cstheme="majorHAnsi"/>
          <w:spacing w:val="-2"/>
          <w:sz w:val="20"/>
          <w:szCs w:val="20"/>
        </w:rPr>
        <w:t xml:space="preserve"> mission prend fin</w:t>
      </w:r>
      <w:r w:rsidR="00FC52D2">
        <w:rPr>
          <w:rFonts w:ascii="Marianne" w:hAnsi="Marianne" w:cstheme="majorHAnsi"/>
          <w:spacing w:val="-2"/>
          <w:sz w:val="20"/>
          <w:szCs w:val="20"/>
        </w:rPr>
        <w:t xml:space="preserve"> par opération</w:t>
      </w:r>
      <w:r>
        <w:rPr>
          <w:rFonts w:ascii="Marianne" w:hAnsi="Marianne" w:cstheme="majorHAnsi"/>
          <w:spacing w:val="-2"/>
          <w:sz w:val="20"/>
          <w:szCs w:val="20"/>
        </w:rPr>
        <w:t xml:space="preserve"> à la fin de la garantie de parfait achèvement (GPA) dont la </w:t>
      </w:r>
      <w:proofErr w:type="spellStart"/>
      <w:r w:rsidR="00936AA6">
        <w:rPr>
          <w:rFonts w:ascii="Marianne" w:hAnsi="Marianne" w:cstheme="majorHAnsi"/>
          <w:spacing w:val="-2"/>
          <w:sz w:val="20"/>
          <w:szCs w:val="20"/>
        </w:rPr>
        <w:t>L</w:t>
      </w:r>
      <w:r w:rsidR="003F6D6D" w:rsidRPr="007A59A3">
        <w:rPr>
          <w:rFonts w:ascii="Marianne" w:hAnsi="Marianne" w:cstheme="majorHAnsi"/>
          <w:spacing w:val="-2"/>
          <w:sz w:val="20"/>
          <w:szCs w:val="20"/>
        </w:rPr>
        <w:t>a</w:t>
      </w:r>
      <w:proofErr w:type="spellEnd"/>
      <w:r w:rsidR="003F6D6D" w:rsidRPr="007A59A3">
        <w:rPr>
          <w:rFonts w:ascii="Marianne" w:hAnsi="Marianne" w:cstheme="majorHAnsi"/>
          <w:spacing w:val="-2"/>
          <w:sz w:val="20"/>
          <w:szCs w:val="20"/>
        </w:rPr>
        <w:t xml:space="preserve"> durée de la GPA est de 16 mois. Cette période, d’une durée initiale de seize (16) mois, peut être prolongée par décision du pouvoir adjudicateur. Dans cette hypothèse, dont l’ATMO sera avisé, ses obligations contractuelles seront maintenues pendant la durée de cette prolongation.</w:t>
      </w:r>
    </w:p>
    <w:p w14:paraId="5D59F9FC" w14:textId="4F87CA17" w:rsidR="00F410A9" w:rsidRPr="007A59A3" w:rsidRDefault="00F410A9" w:rsidP="00536F07">
      <w:pPr>
        <w:rPr>
          <w:rFonts w:ascii="Marianne" w:hAnsi="Marianne"/>
        </w:rPr>
      </w:pPr>
    </w:p>
    <w:p w14:paraId="19B9D87D" w14:textId="77777777" w:rsidR="00F410A9" w:rsidRPr="007A59A3" w:rsidRDefault="00F410A9" w:rsidP="00536F07">
      <w:pPr>
        <w:pStyle w:val="Titre2"/>
        <w:rPr>
          <w:rFonts w:ascii="Marianne" w:hAnsi="Marianne"/>
        </w:rPr>
      </w:pPr>
      <w:bookmarkStart w:id="93" w:name="_Toc283998311"/>
      <w:bookmarkStart w:id="94" w:name="_Toc79567536"/>
      <w:bookmarkStart w:id="95" w:name="_Toc212716195"/>
      <w:r w:rsidRPr="007A59A3">
        <w:rPr>
          <w:rFonts w:ascii="Marianne" w:hAnsi="Marianne"/>
        </w:rPr>
        <w:t xml:space="preserve">: </w:t>
      </w:r>
      <w:bookmarkEnd w:id="93"/>
      <w:r w:rsidR="00163F01" w:rsidRPr="007A59A3">
        <w:rPr>
          <w:rFonts w:ascii="Marianne" w:hAnsi="Marianne"/>
        </w:rPr>
        <w:t>Gestion des documents</w:t>
      </w:r>
      <w:bookmarkEnd w:id="94"/>
      <w:bookmarkEnd w:id="95"/>
      <w:r w:rsidRPr="007A59A3">
        <w:rPr>
          <w:rFonts w:ascii="Calibri" w:hAnsi="Calibri" w:cs="Calibri"/>
        </w:rPr>
        <w:t> </w:t>
      </w:r>
    </w:p>
    <w:p w14:paraId="09B300E4" w14:textId="77777777" w:rsidR="00163F01" w:rsidRPr="007A59A3" w:rsidRDefault="00163F01" w:rsidP="00536F07">
      <w:pPr>
        <w:pStyle w:val="Titre3"/>
        <w:rPr>
          <w:rFonts w:ascii="Marianne" w:hAnsi="Marianne"/>
          <w:sz w:val="20"/>
          <w:szCs w:val="22"/>
        </w:rPr>
      </w:pPr>
      <w:bookmarkStart w:id="96" w:name="_Toc79567537"/>
      <w:bookmarkStart w:id="97" w:name="_Toc212716196"/>
      <w:r w:rsidRPr="007A59A3">
        <w:rPr>
          <w:rFonts w:ascii="Marianne" w:hAnsi="Marianne"/>
          <w:sz w:val="20"/>
          <w:szCs w:val="22"/>
        </w:rPr>
        <w:t>Documents à remettre par le maître d’ouvrage</w:t>
      </w:r>
      <w:bookmarkEnd w:id="96"/>
      <w:bookmarkEnd w:id="97"/>
    </w:p>
    <w:p w14:paraId="3335D743" w14:textId="77777777" w:rsidR="00F410A9" w:rsidRPr="007A59A3" w:rsidRDefault="00F410A9" w:rsidP="00536F07">
      <w:pPr>
        <w:rPr>
          <w:rFonts w:ascii="Marianne" w:hAnsi="Marianne"/>
          <w:sz w:val="20"/>
          <w:szCs w:val="20"/>
        </w:rPr>
      </w:pPr>
      <w:r w:rsidRPr="007A59A3">
        <w:rPr>
          <w:rFonts w:ascii="Marianne" w:hAnsi="Marianne"/>
          <w:sz w:val="20"/>
          <w:szCs w:val="20"/>
        </w:rPr>
        <w:t xml:space="preserve">Le maître d’ouvrage mettra à disposition du </w:t>
      </w:r>
      <w:r w:rsidR="00A67FB4" w:rsidRPr="007A59A3">
        <w:rPr>
          <w:rFonts w:ascii="Marianne" w:hAnsi="Marianne"/>
          <w:sz w:val="20"/>
          <w:szCs w:val="20"/>
        </w:rPr>
        <w:t>titulaire</w:t>
      </w:r>
      <w:r w:rsidRPr="007A59A3">
        <w:rPr>
          <w:rFonts w:ascii="Marianne" w:hAnsi="Marianne"/>
          <w:sz w:val="20"/>
          <w:szCs w:val="20"/>
        </w:rPr>
        <w:t xml:space="preserve"> les documents en sa possession qui seraient nécessaires à la réalisation des prestations.</w:t>
      </w:r>
    </w:p>
    <w:p w14:paraId="338FF42A" w14:textId="77777777" w:rsidR="00163F01" w:rsidRPr="007A59A3" w:rsidRDefault="00163F01" w:rsidP="00536F07">
      <w:pPr>
        <w:pStyle w:val="Titre3"/>
        <w:rPr>
          <w:rFonts w:ascii="Marianne" w:hAnsi="Marianne"/>
          <w:sz w:val="20"/>
          <w:szCs w:val="22"/>
        </w:rPr>
      </w:pPr>
      <w:bookmarkStart w:id="98" w:name="_Toc79567538"/>
      <w:bookmarkStart w:id="99" w:name="_Toc212716197"/>
      <w:r w:rsidRPr="007A59A3">
        <w:rPr>
          <w:rFonts w:ascii="Marianne" w:hAnsi="Marianne"/>
          <w:sz w:val="20"/>
          <w:szCs w:val="22"/>
        </w:rPr>
        <w:t>Documents à remettre par le titulaire</w:t>
      </w:r>
      <w:bookmarkEnd w:id="98"/>
      <w:bookmarkEnd w:id="99"/>
    </w:p>
    <w:p w14:paraId="3496CC65" w14:textId="77777777" w:rsidR="00163F01" w:rsidRPr="007A59A3" w:rsidRDefault="00163F01" w:rsidP="00536F07">
      <w:pPr>
        <w:rPr>
          <w:rFonts w:ascii="Marianne" w:hAnsi="Marianne"/>
          <w:sz w:val="20"/>
          <w:szCs w:val="20"/>
        </w:rPr>
      </w:pPr>
      <w:r w:rsidRPr="007A59A3">
        <w:rPr>
          <w:rFonts w:ascii="Marianne" w:hAnsi="Marianne"/>
          <w:sz w:val="20"/>
          <w:szCs w:val="20"/>
        </w:rPr>
        <w:t>Les documents à remettre par le titulaire à l’occasion de la réalisation des prestations sont précisés à l’annexe 1 du présent CC</w:t>
      </w:r>
      <w:r w:rsidR="00A34390" w:rsidRPr="007A59A3">
        <w:rPr>
          <w:rFonts w:ascii="Marianne" w:hAnsi="Marianne"/>
          <w:sz w:val="20"/>
          <w:szCs w:val="20"/>
        </w:rPr>
        <w:t>A</w:t>
      </w:r>
      <w:r w:rsidRPr="007A59A3">
        <w:rPr>
          <w:rFonts w:ascii="Marianne" w:hAnsi="Marianne"/>
          <w:sz w:val="20"/>
          <w:szCs w:val="20"/>
        </w:rPr>
        <w:t>P.</w:t>
      </w:r>
    </w:p>
    <w:p w14:paraId="182C1011" w14:textId="77777777" w:rsidR="00163F01" w:rsidRPr="007A59A3" w:rsidRDefault="00163F01" w:rsidP="00536F07">
      <w:pPr>
        <w:pStyle w:val="Titre3"/>
        <w:rPr>
          <w:rFonts w:ascii="Marianne" w:hAnsi="Marianne"/>
          <w:sz w:val="20"/>
          <w:szCs w:val="22"/>
        </w:rPr>
      </w:pPr>
      <w:bookmarkStart w:id="100" w:name="_Toc79567539"/>
      <w:bookmarkStart w:id="101" w:name="_Toc212716198"/>
      <w:r w:rsidRPr="007A59A3">
        <w:rPr>
          <w:rFonts w:ascii="Marianne" w:hAnsi="Marianne"/>
          <w:sz w:val="20"/>
          <w:szCs w:val="22"/>
        </w:rPr>
        <w:t>Gestion électronique des documents</w:t>
      </w:r>
      <w:bookmarkEnd w:id="100"/>
      <w:bookmarkEnd w:id="101"/>
    </w:p>
    <w:p w14:paraId="6D7119B1" w14:textId="33B9998E" w:rsidR="00E93A06" w:rsidRPr="007A59A3" w:rsidRDefault="00E93A06" w:rsidP="00536F07">
      <w:pPr>
        <w:rPr>
          <w:rFonts w:ascii="Marianne" w:hAnsi="Marianne"/>
          <w:sz w:val="20"/>
          <w:szCs w:val="20"/>
        </w:rPr>
      </w:pPr>
      <w:bookmarkStart w:id="102" w:name="_Ref61273431"/>
      <w:bookmarkStart w:id="103" w:name="_Ref61273591"/>
      <w:bookmarkStart w:id="104" w:name="_Toc283998313"/>
      <w:r w:rsidRPr="007A59A3">
        <w:rPr>
          <w:rFonts w:ascii="Marianne" w:hAnsi="Marianne"/>
          <w:sz w:val="20"/>
          <w:szCs w:val="20"/>
        </w:rPr>
        <w:t>La diffusion de tous les documents d’étude sera exclusivement réalisée par un système de gestion électronique des documents, mis en place par le</w:t>
      </w:r>
      <w:r w:rsidR="00066C5F" w:rsidRPr="007A59A3">
        <w:rPr>
          <w:rFonts w:ascii="Marianne" w:hAnsi="Marianne"/>
          <w:sz w:val="20"/>
          <w:szCs w:val="20"/>
        </w:rPr>
        <w:t xml:space="preserve"> t</w:t>
      </w:r>
      <w:r w:rsidRPr="007A59A3">
        <w:rPr>
          <w:rFonts w:ascii="Marianne" w:hAnsi="Marianne"/>
          <w:sz w:val="20"/>
          <w:szCs w:val="20"/>
        </w:rPr>
        <w:t xml:space="preserve">itulaire </w:t>
      </w:r>
      <w:r w:rsidR="009C7044" w:rsidRPr="007A59A3">
        <w:rPr>
          <w:rFonts w:ascii="Marianne" w:hAnsi="Marianne"/>
          <w:sz w:val="20"/>
          <w:szCs w:val="20"/>
        </w:rPr>
        <w:t>d</w:t>
      </w:r>
      <w:r w:rsidR="00066C5F" w:rsidRPr="007A59A3">
        <w:rPr>
          <w:rFonts w:ascii="Marianne" w:hAnsi="Marianne"/>
          <w:sz w:val="20"/>
          <w:szCs w:val="20"/>
        </w:rPr>
        <w:t>u</w:t>
      </w:r>
      <w:r w:rsidR="009C7044" w:rsidRPr="007A59A3">
        <w:rPr>
          <w:rFonts w:ascii="Marianne" w:hAnsi="Marianne"/>
          <w:sz w:val="20"/>
          <w:szCs w:val="20"/>
        </w:rPr>
        <w:t xml:space="preserve"> </w:t>
      </w:r>
      <w:r w:rsidR="00767353" w:rsidRPr="007A59A3">
        <w:rPr>
          <w:rFonts w:ascii="Marianne" w:hAnsi="Marianne"/>
          <w:sz w:val="20"/>
          <w:szCs w:val="20"/>
        </w:rPr>
        <w:t>partenariat d’innovation</w:t>
      </w:r>
      <w:r w:rsidRPr="007A59A3">
        <w:rPr>
          <w:rFonts w:ascii="Marianne" w:hAnsi="Marianne"/>
          <w:sz w:val="20"/>
          <w:szCs w:val="20"/>
        </w:rPr>
        <w:t xml:space="preserve">. </w:t>
      </w:r>
    </w:p>
    <w:p w14:paraId="26F37A03" w14:textId="77777777" w:rsidR="00E93A06" w:rsidRPr="007A59A3" w:rsidRDefault="00E93A06" w:rsidP="00536F07">
      <w:pPr>
        <w:rPr>
          <w:rFonts w:ascii="Marianne" w:hAnsi="Marianne"/>
          <w:sz w:val="20"/>
          <w:szCs w:val="20"/>
        </w:rPr>
      </w:pPr>
      <w:r w:rsidRPr="007A59A3">
        <w:rPr>
          <w:rFonts w:ascii="Marianne" w:hAnsi="Marianne"/>
          <w:sz w:val="20"/>
          <w:szCs w:val="20"/>
        </w:rPr>
        <w:t>Le Titulaire du présent marché doit utiliser ce système</w:t>
      </w:r>
      <w:r w:rsidRPr="007A59A3">
        <w:rPr>
          <w:rFonts w:ascii="Calibri" w:hAnsi="Calibri" w:cs="Calibri"/>
          <w:sz w:val="20"/>
          <w:szCs w:val="20"/>
        </w:rPr>
        <w:t> </w:t>
      </w:r>
      <w:r w:rsidRPr="007A59A3">
        <w:rPr>
          <w:rFonts w:ascii="Marianne" w:hAnsi="Marianne"/>
          <w:sz w:val="20"/>
          <w:szCs w:val="20"/>
        </w:rPr>
        <w:t xml:space="preserve">: </w:t>
      </w:r>
    </w:p>
    <w:p w14:paraId="659C8F58" w14:textId="77777777" w:rsidR="00E93A06" w:rsidRPr="007A59A3" w:rsidRDefault="00E93A06" w:rsidP="00577947">
      <w:pPr>
        <w:pStyle w:val="Puce"/>
        <w:rPr>
          <w:rFonts w:ascii="Marianne" w:hAnsi="Marianne"/>
          <w:sz w:val="20"/>
          <w:szCs w:val="20"/>
        </w:rPr>
      </w:pPr>
      <w:r w:rsidRPr="007A59A3">
        <w:rPr>
          <w:rFonts w:ascii="Marianne" w:hAnsi="Marianne"/>
          <w:sz w:val="20"/>
          <w:szCs w:val="20"/>
        </w:rPr>
        <w:t>Dans le cadre des phases de conception, pour accéder aux documents d’études, le rapport d’analyse étant transmis uniquement au maître d’ouvrage,</w:t>
      </w:r>
    </w:p>
    <w:p w14:paraId="7ECAB584" w14:textId="0E7FC391" w:rsidR="00767353" w:rsidRPr="007A59A3" w:rsidRDefault="00E93A06" w:rsidP="003D7BF0">
      <w:pPr>
        <w:pStyle w:val="Puce"/>
        <w:rPr>
          <w:rFonts w:ascii="Marianne" w:hAnsi="Marianne"/>
          <w:b/>
          <w:sz w:val="20"/>
          <w:szCs w:val="20"/>
        </w:rPr>
      </w:pPr>
      <w:r w:rsidRPr="007A59A3">
        <w:rPr>
          <w:rFonts w:ascii="Marianne" w:hAnsi="Marianne"/>
          <w:sz w:val="20"/>
          <w:szCs w:val="20"/>
        </w:rPr>
        <w:t>Dans le cadre de la phase de réalisation, pour accéder aux documents d’études et pour diffuser les documents et avis prévus dans le cadre de l’exécution de ses missions.</w:t>
      </w:r>
    </w:p>
    <w:p w14:paraId="5F7F027B" w14:textId="77777777" w:rsidR="00E93A06" w:rsidRPr="007A59A3" w:rsidRDefault="00E93A06" w:rsidP="00C541DE">
      <w:pPr>
        <w:pStyle w:val="Puce"/>
        <w:rPr>
          <w:rFonts w:ascii="Marianne" w:hAnsi="Marianne"/>
          <w:sz w:val="20"/>
          <w:szCs w:val="20"/>
        </w:rPr>
      </w:pPr>
      <w:r w:rsidRPr="007A59A3">
        <w:rPr>
          <w:rFonts w:ascii="Marianne" w:hAnsi="Marianne"/>
          <w:sz w:val="20"/>
          <w:szCs w:val="20"/>
        </w:rPr>
        <w:t>Pendant toute l’exécution du marché, afin d’accéder à la maquette numérique.</w:t>
      </w:r>
    </w:p>
    <w:p w14:paraId="268F1C13" w14:textId="77777777" w:rsidR="00F410A9" w:rsidRPr="007A59A3" w:rsidRDefault="00F410A9" w:rsidP="00536F07">
      <w:pPr>
        <w:pStyle w:val="Titre2"/>
        <w:rPr>
          <w:rFonts w:ascii="Marianne" w:hAnsi="Marianne"/>
          <w:sz w:val="28"/>
          <w:szCs w:val="28"/>
        </w:rPr>
      </w:pPr>
      <w:r w:rsidRPr="007A59A3">
        <w:rPr>
          <w:rFonts w:ascii="Marianne" w:hAnsi="Marianne"/>
          <w:sz w:val="28"/>
          <w:szCs w:val="28"/>
        </w:rPr>
        <w:t xml:space="preserve"> </w:t>
      </w:r>
      <w:bookmarkStart w:id="105" w:name="_Toc79567540"/>
      <w:bookmarkStart w:id="106" w:name="_Toc212716199"/>
      <w:r w:rsidRPr="007A59A3">
        <w:rPr>
          <w:rFonts w:ascii="Marianne" w:hAnsi="Marianne"/>
          <w:sz w:val="28"/>
          <w:szCs w:val="28"/>
        </w:rPr>
        <w:t>Délais et prolongation du délai</w:t>
      </w:r>
      <w:bookmarkEnd w:id="102"/>
      <w:bookmarkEnd w:id="103"/>
      <w:bookmarkEnd w:id="104"/>
      <w:bookmarkEnd w:id="105"/>
      <w:bookmarkEnd w:id="106"/>
    </w:p>
    <w:p w14:paraId="5B34D440" w14:textId="77777777" w:rsidR="00F410A9" w:rsidRPr="007A59A3" w:rsidRDefault="00F410A9" w:rsidP="00536F07">
      <w:pPr>
        <w:rPr>
          <w:rFonts w:ascii="Marianne" w:hAnsi="Marianne"/>
          <w:sz w:val="20"/>
          <w:szCs w:val="20"/>
        </w:rPr>
      </w:pPr>
      <w:r w:rsidRPr="007A59A3">
        <w:rPr>
          <w:rFonts w:ascii="Marianne" w:hAnsi="Marianne"/>
          <w:sz w:val="20"/>
          <w:szCs w:val="20"/>
        </w:rPr>
        <w:t>La durée</w:t>
      </w:r>
      <w:r w:rsidR="002F4A75" w:rsidRPr="007A59A3">
        <w:rPr>
          <w:rFonts w:ascii="Marianne" w:hAnsi="Marianne"/>
          <w:sz w:val="20"/>
          <w:szCs w:val="20"/>
        </w:rPr>
        <w:t xml:space="preserve"> prévisionnelle</w:t>
      </w:r>
      <w:r w:rsidRPr="007A59A3">
        <w:rPr>
          <w:rFonts w:ascii="Marianne" w:hAnsi="Marianne"/>
          <w:sz w:val="20"/>
          <w:szCs w:val="20"/>
        </w:rPr>
        <w:t xml:space="preserve"> du marché est précisée à l’article 5 de l’acte d’engagement. </w:t>
      </w:r>
      <w:r w:rsidR="00090BA6" w:rsidRPr="007A59A3">
        <w:rPr>
          <w:rFonts w:ascii="Marianne" w:hAnsi="Marianne"/>
          <w:sz w:val="20"/>
          <w:szCs w:val="20"/>
        </w:rPr>
        <w:t>L</w:t>
      </w:r>
      <w:r w:rsidRPr="007A59A3">
        <w:rPr>
          <w:rFonts w:ascii="Marianne" w:hAnsi="Marianne"/>
          <w:sz w:val="20"/>
          <w:szCs w:val="20"/>
        </w:rPr>
        <w:t>es délais de</w:t>
      </w:r>
      <w:r w:rsidR="00090BA6" w:rsidRPr="007A59A3">
        <w:rPr>
          <w:rFonts w:ascii="Marianne" w:hAnsi="Marianne"/>
          <w:sz w:val="20"/>
          <w:szCs w:val="20"/>
        </w:rPr>
        <w:t xml:space="preserve"> remise des livrables</w:t>
      </w:r>
      <w:r w:rsidR="00297FD2" w:rsidRPr="007A59A3">
        <w:rPr>
          <w:rFonts w:ascii="Marianne" w:hAnsi="Marianne"/>
          <w:sz w:val="20"/>
          <w:szCs w:val="20"/>
        </w:rPr>
        <w:t xml:space="preserve"> </w:t>
      </w:r>
      <w:r w:rsidRPr="007A59A3">
        <w:rPr>
          <w:rFonts w:ascii="Marianne" w:hAnsi="Marianne"/>
          <w:sz w:val="20"/>
          <w:szCs w:val="20"/>
        </w:rPr>
        <w:t xml:space="preserve">sont indiqués en annexe 1 du présent CCAP. </w:t>
      </w:r>
    </w:p>
    <w:p w14:paraId="14BF82CE" w14:textId="77777777" w:rsidR="00E93A06" w:rsidRPr="007A59A3" w:rsidRDefault="00E93A06" w:rsidP="00536F07">
      <w:pPr>
        <w:rPr>
          <w:rFonts w:ascii="Marianne" w:hAnsi="Marianne"/>
          <w:sz w:val="20"/>
          <w:szCs w:val="20"/>
        </w:rPr>
      </w:pPr>
      <w:bookmarkStart w:id="107" w:name="_Ref61273434"/>
      <w:bookmarkStart w:id="108" w:name="_Ref61273593"/>
      <w:bookmarkStart w:id="109" w:name="_Toc283998314"/>
      <w:r w:rsidRPr="007A59A3">
        <w:rPr>
          <w:rFonts w:ascii="Marianne" w:hAnsi="Marianne"/>
          <w:sz w:val="20"/>
          <w:szCs w:val="20"/>
        </w:rPr>
        <w:t xml:space="preserve">Par dérogation à </w:t>
      </w:r>
      <w:r w:rsidRPr="00B8634D">
        <w:rPr>
          <w:rFonts w:ascii="Marianne" w:hAnsi="Marianne"/>
          <w:sz w:val="20"/>
          <w:szCs w:val="20"/>
        </w:rPr>
        <w:t>l’article 13.3.2 du CCAG-PI, le titulaire peut bénéficier des dispositions de l’article 13.3.1 du CCAG-PI si le pouvoir adjudicateur constate la survenance d’évènements faisant obstacle à l’exécution</w:t>
      </w:r>
      <w:r w:rsidRPr="007A59A3">
        <w:rPr>
          <w:rFonts w:ascii="Marianne" w:hAnsi="Marianne"/>
          <w:sz w:val="20"/>
          <w:szCs w:val="20"/>
        </w:rPr>
        <w:t xml:space="preserve"> de sa mission dans le délai contractuel. L’importance de la prolongation de délai est débattue entre le titulaire et le pouvoir adjudicateur. La décision est prise par celui-ci et notifiée au titulaire.</w:t>
      </w:r>
    </w:p>
    <w:p w14:paraId="1209CD5D" w14:textId="77777777" w:rsidR="00F410A9" w:rsidRPr="007A59A3" w:rsidRDefault="00F410A9" w:rsidP="00536F07">
      <w:pPr>
        <w:pStyle w:val="Titre2"/>
        <w:rPr>
          <w:rFonts w:ascii="Marianne" w:hAnsi="Marianne"/>
        </w:rPr>
      </w:pPr>
      <w:bookmarkStart w:id="110" w:name="_Toc79567541"/>
      <w:bookmarkStart w:id="111" w:name="_Toc212716200"/>
      <w:r w:rsidRPr="007A59A3">
        <w:rPr>
          <w:rFonts w:ascii="Marianne" w:hAnsi="Marianne"/>
        </w:rPr>
        <w:t>: Pénalités</w:t>
      </w:r>
      <w:bookmarkEnd w:id="107"/>
      <w:bookmarkEnd w:id="108"/>
      <w:bookmarkEnd w:id="109"/>
      <w:bookmarkEnd w:id="110"/>
      <w:bookmarkEnd w:id="111"/>
    </w:p>
    <w:p w14:paraId="1D1828ED" w14:textId="6121A8A3" w:rsidR="00B53235" w:rsidRPr="00B8634D" w:rsidRDefault="00B53235" w:rsidP="00536F07">
      <w:pPr>
        <w:rPr>
          <w:rFonts w:ascii="Marianne" w:hAnsi="Marianne"/>
          <w:sz w:val="20"/>
          <w:szCs w:val="20"/>
        </w:rPr>
      </w:pPr>
      <w:r w:rsidRPr="007A59A3">
        <w:rPr>
          <w:rFonts w:ascii="Marianne" w:hAnsi="Marianne"/>
          <w:sz w:val="20"/>
          <w:szCs w:val="20"/>
        </w:rPr>
        <w:t xml:space="preserve">Par dérogation à </w:t>
      </w:r>
      <w:r w:rsidRPr="00B8634D">
        <w:rPr>
          <w:rFonts w:ascii="Marianne" w:hAnsi="Marianne"/>
          <w:sz w:val="20"/>
          <w:szCs w:val="20"/>
        </w:rPr>
        <w:t xml:space="preserve">l’article 14.1 du CCAG-PI, il sera appliqué au titulaire </w:t>
      </w:r>
      <w:r w:rsidR="0055337A" w:rsidRPr="00B8634D">
        <w:rPr>
          <w:rFonts w:ascii="Marianne" w:hAnsi="Marianne"/>
          <w:sz w:val="20"/>
          <w:szCs w:val="20"/>
        </w:rPr>
        <w:t>les pénalités détaillées</w:t>
      </w:r>
      <w:r w:rsidRPr="00B8634D">
        <w:rPr>
          <w:rFonts w:ascii="Marianne" w:hAnsi="Marianne"/>
          <w:sz w:val="20"/>
          <w:szCs w:val="20"/>
        </w:rPr>
        <w:t xml:space="preserve"> ci-dessous. Ces pénalités pourront, le cas échéant, se cumuler.</w:t>
      </w:r>
    </w:p>
    <w:p w14:paraId="01242966" w14:textId="470E0EED" w:rsidR="00963246" w:rsidRPr="007A59A3" w:rsidRDefault="00963246" w:rsidP="00536F07">
      <w:pPr>
        <w:rPr>
          <w:rFonts w:ascii="Marianne" w:hAnsi="Marianne"/>
          <w:sz w:val="20"/>
          <w:szCs w:val="20"/>
        </w:rPr>
      </w:pPr>
      <w:r w:rsidRPr="00B8634D">
        <w:rPr>
          <w:rFonts w:ascii="Marianne" w:hAnsi="Marianne"/>
          <w:sz w:val="20"/>
          <w:szCs w:val="20"/>
        </w:rPr>
        <w:t>Par dérogation à l’article 14.</w:t>
      </w:r>
      <w:r w:rsidR="00FC52D2">
        <w:rPr>
          <w:rFonts w:ascii="Marianne" w:hAnsi="Marianne"/>
          <w:sz w:val="20"/>
          <w:szCs w:val="20"/>
        </w:rPr>
        <w:t>1.</w:t>
      </w:r>
      <w:r w:rsidRPr="00B8634D">
        <w:rPr>
          <w:rFonts w:ascii="Marianne" w:hAnsi="Marianne"/>
          <w:sz w:val="20"/>
          <w:szCs w:val="20"/>
        </w:rPr>
        <w:t>3 du CCAG,</w:t>
      </w:r>
      <w:r w:rsidRPr="007A59A3">
        <w:rPr>
          <w:rFonts w:ascii="Marianne" w:hAnsi="Marianne"/>
          <w:sz w:val="20"/>
          <w:szCs w:val="20"/>
        </w:rPr>
        <w:t xml:space="preserve"> le titulaire ne saurait être exonéré d’aucune de ces pénalités.</w:t>
      </w:r>
    </w:p>
    <w:p w14:paraId="42E6D228" w14:textId="77777777" w:rsidR="00163F01" w:rsidRPr="007A59A3" w:rsidRDefault="00163F01" w:rsidP="00536F07">
      <w:pPr>
        <w:pStyle w:val="Titre3"/>
        <w:rPr>
          <w:rFonts w:ascii="Marianne" w:hAnsi="Marianne"/>
          <w:sz w:val="20"/>
          <w:szCs w:val="22"/>
        </w:rPr>
      </w:pPr>
      <w:bookmarkStart w:id="112" w:name="_Toc79567542"/>
      <w:bookmarkStart w:id="113" w:name="_Toc212716201"/>
      <w:r w:rsidRPr="007A59A3">
        <w:rPr>
          <w:rFonts w:ascii="Marianne" w:hAnsi="Marianne"/>
          <w:sz w:val="20"/>
          <w:szCs w:val="22"/>
        </w:rPr>
        <w:t>Pénalités pour retard</w:t>
      </w:r>
      <w:bookmarkEnd w:id="112"/>
      <w:bookmarkEnd w:id="113"/>
      <w:r w:rsidRPr="007A59A3">
        <w:rPr>
          <w:rFonts w:ascii="Marianne" w:hAnsi="Marianne"/>
          <w:sz w:val="20"/>
          <w:szCs w:val="22"/>
        </w:rPr>
        <w:t xml:space="preserve"> </w:t>
      </w:r>
    </w:p>
    <w:p w14:paraId="2BD5AD7C" w14:textId="65188446" w:rsidR="00767353" w:rsidRPr="007A59A3" w:rsidRDefault="00767353" w:rsidP="00536F07">
      <w:pPr>
        <w:rPr>
          <w:rFonts w:ascii="Marianne" w:hAnsi="Marianne"/>
          <w:sz w:val="20"/>
          <w:szCs w:val="20"/>
        </w:rPr>
      </w:pPr>
      <w:r w:rsidRPr="007A59A3">
        <w:rPr>
          <w:rFonts w:ascii="Marianne" w:hAnsi="Marianne"/>
          <w:sz w:val="20"/>
          <w:szCs w:val="20"/>
        </w:rPr>
        <w:t>Les pénalités seront appliquées sans mise en demeure préalable, sans que le titulaire ne soit invité à faire ses observations par dérogation à l’article 14.1.1 du CCAG-PI. Le nombre de jours de retard sera obtenu par différence entre la date de remise du document et la date limite.</w:t>
      </w:r>
    </w:p>
    <w:p w14:paraId="2C191C01" w14:textId="1ED9FD43" w:rsidR="00F410A9" w:rsidRPr="007A59A3" w:rsidRDefault="00B53235" w:rsidP="00536F07">
      <w:pPr>
        <w:rPr>
          <w:rFonts w:ascii="Marianne" w:hAnsi="Marianne"/>
          <w:sz w:val="20"/>
          <w:szCs w:val="20"/>
        </w:rPr>
      </w:pPr>
      <w:r w:rsidRPr="007A59A3">
        <w:rPr>
          <w:rFonts w:ascii="Marianne" w:hAnsi="Marianne"/>
          <w:sz w:val="20"/>
          <w:szCs w:val="20"/>
        </w:rPr>
        <w:t xml:space="preserve">Il sera appliqué une pénalité de </w:t>
      </w:r>
      <w:r w:rsidR="00F410A9" w:rsidRPr="007A59A3">
        <w:rPr>
          <w:rFonts w:ascii="Marianne" w:hAnsi="Marianne"/>
          <w:sz w:val="20"/>
          <w:szCs w:val="20"/>
        </w:rPr>
        <w:t xml:space="preserve">400 €HT/jour calendaire de retard </w:t>
      </w:r>
      <w:r w:rsidR="00A67FB4" w:rsidRPr="007A59A3">
        <w:rPr>
          <w:rFonts w:ascii="Marianne" w:hAnsi="Marianne"/>
          <w:sz w:val="20"/>
          <w:szCs w:val="20"/>
        </w:rPr>
        <w:t>au-delà</w:t>
      </w:r>
      <w:r w:rsidR="00F410A9" w:rsidRPr="007A59A3">
        <w:rPr>
          <w:rFonts w:ascii="Marianne" w:hAnsi="Marianne"/>
          <w:sz w:val="20"/>
          <w:szCs w:val="20"/>
        </w:rPr>
        <w:t xml:space="preserve"> du délai affecté pour la production de chaque document pré</w:t>
      </w:r>
      <w:r w:rsidR="009C7044" w:rsidRPr="007A59A3">
        <w:rPr>
          <w:rFonts w:ascii="Marianne" w:hAnsi="Marianne"/>
          <w:sz w:val="20"/>
          <w:szCs w:val="20"/>
        </w:rPr>
        <w:t>vu en annexe 1 au présent CCAP.</w:t>
      </w:r>
    </w:p>
    <w:p w14:paraId="5A54132D" w14:textId="77777777" w:rsidR="00F410A9" w:rsidRPr="007A59A3" w:rsidRDefault="00F410A9" w:rsidP="00536F07">
      <w:pPr>
        <w:rPr>
          <w:rFonts w:ascii="Marianne" w:hAnsi="Marianne"/>
          <w:sz w:val="20"/>
          <w:szCs w:val="20"/>
        </w:rPr>
      </w:pPr>
      <w:r w:rsidRPr="007A59A3">
        <w:rPr>
          <w:rFonts w:ascii="Marianne" w:hAnsi="Marianne"/>
          <w:sz w:val="20"/>
          <w:szCs w:val="20"/>
        </w:rPr>
        <w:t>Il ne sera pas appliqué de pénalités de retard si le retard est imputable au maître d’ouvrage.</w:t>
      </w:r>
    </w:p>
    <w:p w14:paraId="76BCFFB2" w14:textId="298F149E" w:rsidR="00767353" w:rsidRPr="007A59A3" w:rsidRDefault="00767353" w:rsidP="00536F07">
      <w:pPr>
        <w:rPr>
          <w:rFonts w:ascii="Marianne" w:hAnsi="Marianne"/>
          <w:sz w:val="20"/>
          <w:szCs w:val="20"/>
        </w:rPr>
      </w:pPr>
      <w:r w:rsidRPr="007A59A3">
        <w:rPr>
          <w:rFonts w:ascii="Marianne" w:hAnsi="Marianne"/>
          <w:sz w:val="20"/>
          <w:szCs w:val="20"/>
        </w:rPr>
        <w:t>Par dérogation à l’article 14.1.2 du CCAG-PI, le montant total des pénalités n’est pas plafonné.</w:t>
      </w:r>
    </w:p>
    <w:p w14:paraId="667083C1" w14:textId="3CA29240" w:rsidR="00163F01" w:rsidRPr="007A59A3" w:rsidRDefault="00163F01" w:rsidP="00536F07">
      <w:pPr>
        <w:pStyle w:val="Titre3"/>
        <w:rPr>
          <w:rFonts w:ascii="Marianne" w:hAnsi="Marianne"/>
          <w:sz w:val="20"/>
          <w:szCs w:val="22"/>
        </w:rPr>
      </w:pPr>
      <w:bookmarkStart w:id="114" w:name="_Toc79567543"/>
      <w:bookmarkStart w:id="115" w:name="_Toc212716202"/>
      <w:r w:rsidRPr="007A59A3">
        <w:rPr>
          <w:rFonts w:ascii="Marianne" w:hAnsi="Marianne"/>
          <w:sz w:val="20"/>
          <w:szCs w:val="22"/>
        </w:rPr>
        <w:t>Pénalités pour absence à des réunions</w:t>
      </w:r>
      <w:bookmarkEnd w:id="114"/>
      <w:r w:rsidR="00767353" w:rsidRPr="007A59A3">
        <w:rPr>
          <w:rFonts w:ascii="Marianne" w:hAnsi="Marianne"/>
          <w:sz w:val="20"/>
          <w:szCs w:val="22"/>
        </w:rPr>
        <w:t xml:space="preserve"> et visites</w:t>
      </w:r>
      <w:bookmarkEnd w:id="115"/>
      <w:r w:rsidRPr="007A59A3">
        <w:rPr>
          <w:rFonts w:ascii="Marianne" w:hAnsi="Marianne"/>
          <w:sz w:val="20"/>
          <w:szCs w:val="22"/>
        </w:rPr>
        <w:t xml:space="preserve"> </w:t>
      </w:r>
    </w:p>
    <w:p w14:paraId="057B7E39" w14:textId="73674495" w:rsidR="00A060D0" w:rsidRPr="007A59A3" w:rsidRDefault="005F4A04" w:rsidP="00536F07">
      <w:pPr>
        <w:rPr>
          <w:rFonts w:ascii="Marianne" w:hAnsi="Marianne"/>
          <w:sz w:val="20"/>
          <w:szCs w:val="20"/>
        </w:rPr>
      </w:pPr>
      <w:r w:rsidRPr="007A59A3">
        <w:rPr>
          <w:rFonts w:ascii="Marianne" w:hAnsi="Marianne"/>
          <w:sz w:val="20"/>
          <w:szCs w:val="20"/>
        </w:rPr>
        <w:t xml:space="preserve">Il sera appliqué au titulaire une pénalité de 800 € HT pour toute absence à des réunions </w:t>
      </w:r>
      <w:r w:rsidR="00767353" w:rsidRPr="007A59A3">
        <w:rPr>
          <w:rFonts w:ascii="Marianne" w:hAnsi="Marianne"/>
          <w:sz w:val="20"/>
          <w:szCs w:val="20"/>
        </w:rPr>
        <w:t xml:space="preserve">et visites </w:t>
      </w:r>
      <w:r w:rsidRPr="007A59A3">
        <w:rPr>
          <w:rFonts w:ascii="Marianne" w:hAnsi="Marianne"/>
          <w:sz w:val="20"/>
          <w:szCs w:val="20"/>
        </w:rPr>
        <w:t xml:space="preserve">où sa présence est prévue conformément </w:t>
      </w:r>
      <w:r w:rsidR="0006528B" w:rsidRPr="007A59A3">
        <w:rPr>
          <w:rFonts w:ascii="Marianne" w:hAnsi="Marianne"/>
          <w:sz w:val="20"/>
          <w:szCs w:val="20"/>
        </w:rPr>
        <w:t>au CCTP</w:t>
      </w:r>
      <w:r w:rsidR="00D7436F" w:rsidRPr="007A59A3">
        <w:rPr>
          <w:rFonts w:ascii="Marianne" w:hAnsi="Marianne"/>
          <w:sz w:val="20"/>
          <w:szCs w:val="20"/>
        </w:rPr>
        <w:t>.</w:t>
      </w:r>
    </w:p>
    <w:p w14:paraId="3C4D7C6C" w14:textId="37916528" w:rsidR="00767353" w:rsidRPr="007A59A3" w:rsidRDefault="00767353" w:rsidP="00536F07">
      <w:pPr>
        <w:rPr>
          <w:rFonts w:ascii="Marianne" w:hAnsi="Marianne"/>
          <w:sz w:val="20"/>
          <w:szCs w:val="20"/>
        </w:rPr>
      </w:pPr>
      <w:r w:rsidRPr="007A59A3">
        <w:rPr>
          <w:rFonts w:ascii="Marianne" w:hAnsi="Marianne"/>
          <w:sz w:val="20"/>
          <w:szCs w:val="20"/>
        </w:rPr>
        <w:t>Nota : la représentation du titulaire par une personne non habilitée à prendre des décisions ou à l’engager équivaut à une absence.</w:t>
      </w:r>
    </w:p>
    <w:p w14:paraId="781D6BC4" w14:textId="28427204" w:rsidR="00767353" w:rsidRPr="007A59A3" w:rsidRDefault="00767353" w:rsidP="00767353">
      <w:pPr>
        <w:pStyle w:val="Titre3"/>
        <w:rPr>
          <w:rFonts w:ascii="Marianne" w:hAnsi="Marianne"/>
          <w:sz w:val="20"/>
          <w:szCs w:val="22"/>
        </w:rPr>
      </w:pPr>
      <w:bookmarkStart w:id="116" w:name="_Toc79567544"/>
      <w:bookmarkStart w:id="117" w:name="_Toc212716203"/>
      <w:r w:rsidRPr="007A59A3">
        <w:rPr>
          <w:rFonts w:ascii="Marianne" w:hAnsi="Marianne"/>
          <w:sz w:val="20"/>
          <w:szCs w:val="22"/>
        </w:rPr>
        <w:t>Pénalités pour non-respect des dispositions du Code du travail</w:t>
      </w:r>
      <w:bookmarkEnd w:id="117"/>
    </w:p>
    <w:p w14:paraId="1BBC47D9" w14:textId="15EEEB15" w:rsidR="00767353" w:rsidRPr="007A59A3" w:rsidRDefault="00767353" w:rsidP="00C541DE">
      <w:pPr>
        <w:rPr>
          <w:rFonts w:ascii="Marianne" w:hAnsi="Marianne"/>
          <w:sz w:val="20"/>
        </w:rPr>
      </w:pPr>
      <w:r w:rsidRPr="007A59A3">
        <w:rPr>
          <w:rFonts w:ascii="Marianne" w:hAnsi="Marianne"/>
          <w:sz w:val="20"/>
          <w:szCs w:val="20"/>
        </w:rPr>
        <w:t xml:space="preserve">En cas de manquement aux obligations rappelées </w:t>
      </w:r>
      <w:r w:rsidRPr="00B8634D">
        <w:rPr>
          <w:rFonts w:ascii="Marianne" w:hAnsi="Marianne"/>
          <w:sz w:val="20"/>
          <w:szCs w:val="20"/>
        </w:rPr>
        <w:t xml:space="preserve">à l’article </w:t>
      </w:r>
      <w:r w:rsidRPr="00BA3A49">
        <w:rPr>
          <w:rFonts w:ascii="Marianne" w:hAnsi="Marianne"/>
          <w:sz w:val="20"/>
          <w:szCs w:val="20"/>
        </w:rPr>
        <w:t>1</w:t>
      </w:r>
      <w:r w:rsidR="00D65A20">
        <w:rPr>
          <w:rFonts w:ascii="Marianne" w:hAnsi="Marianne"/>
          <w:sz w:val="20"/>
          <w:szCs w:val="20"/>
        </w:rPr>
        <w:t>7</w:t>
      </w:r>
      <w:r w:rsidRPr="00B8634D">
        <w:rPr>
          <w:rFonts w:ascii="Marianne" w:hAnsi="Marianne"/>
          <w:sz w:val="20"/>
          <w:szCs w:val="20"/>
        </w:rPr>
        <w:t xml:space="preserve"> du</w:t>
      </w:r>
      <w:r w:rsidRPr="007A59A3">
        <w:rPr>
          <w:rFonts w:ascii="Marianne" w:hAnsi="Marianne"/>
          <w:sz w:val="20"/>
          <w:szCs w:val="20"/>
        </w:rPr>
        <w:t xml:space="preserve"> présent CCAP, une pénalité de 300 € par constat sera appliquée.</w:t>
      </w:r>
    </w:p>
    <w:p w14:paraId="2EDD23C1" w14:textId="211D1D3C" w:rsidR="00767353" w:rsidRPr="007A59A3" w:rsidRDefault="00767353" w:rsidP="00C541DE">
      <w:pPr>
        <w:rPr>
          <w:rFonts w:ascii="Marianne" w:hAnsi="Marianne"/>
          <w:sz w:val="20"/>
        </w:rPr>
      </w:pPr>
      <w:r w:rsidRPr="007A59A3">
        <w:rPr>
          <w:rFonts w:ascii="Marianne" w:hAnsi="Marianne"/>
          <w:sz w:val="20"/>
          <w:szCs w:val="20"/>
        </w:rPr>
        <w:t>Une pénalité de 5 000 € sera appliquée dès que le représentant du pouvoir adjudicateur est informé par un agent de contrôle de la situation irrégulière du titulaire au regard des formalités mentionnées aux articles L 8221-3 et L 8221-5 du Code du travail.</w:t>
      </w:r>
    </w:p>
    <w:p w14:paraId="6DA614E4" w14:textId="36D545A2" w:rsidR="00751687" w:rsidRPr="007A59A3" w:rsidRDefault="00751687" w:rsidP="00536F07">
      <w:pPr>
        <w:pStyle w:val="Titre3"/>
        <w:rPr>
          <w:rFonts w:ascii="Marianne" w:hAnsi="Marianne"/>
          <w:sz w:val="20"/>
          <w:szCs w:val="22"/>
        </w:rPr>
      </w:pPr>
      <w:bookmarkStart w:id="118" w:name="_Toc212716204"/>
      <w:r w:rsidRPr="007A59A3">
        <w:rPr>
          <w:rFonts w:ascii="Marianne" w:hAnsi="Marianne"/>
          <w:sz w:val="20"/>
          <w:szCs w:val="22"/>
        </w:rPr>
        <w:t>Pénalités pour manquement aux obligations de confidentialité</w:t>
      </w:r>
      <w:bookmarkEnd w:id="116"/>
      <w:bookmarkEnd w:id="118"/>
      <w:r w:rsidRPr="007A59A3">
        <w:rPr>
          <w:rFonts w:ascii="Marianne" w:hAnsi="Marianne"/>
          <w:sz w:val="20"/>
          <w:szCs w:val="22"/>
        </w:rPr>
        <w:t xml:space="preserve"> </w:t>
      </w:r>
    </w:p>
    <w:p w14:paraId="177C53E9" w14:textId="2275A1A1" w:rsidR="00751687" w:rsidRPr="007A59A3" w:rsidRDefault="00751687" w:rsidP="00536F07">
      <w:pPr>
        <w:rPr>
          <w:rFonts w:ascii="Marianne" w:hAnsi="Marianne"/>
          <w:sz w:val="20"/>
          <w:szCs w:val="20"/>
        </w:rPr>
      </w:pPr>
      <w:r w:rsidRPr="007A59A3">
        <w:rPr>
          <w:rFonts w:ascii="Marianne" w:hAnsi="Marianne"/>
          <w:sz w:val="20"/>
          <w:szCs w:val="20"/>
        </w:rPr>
        <w:t xml:space="preserve">S’agissant des obligations de confidentialité détaillées à </w:t>
      </w:r>
      <w:r w:rsidRPr="00B8634D">
        <w:rPr>
          <w:rFonts w:ascii="Marianne" w:hAnsi="Marianne"/>
          <w:sz w:val="20"/>
          <w:szCs w:val="20"/>
        </w:rPr>
        <w:t xml:space="preserve">l’article </w:t>
      </w:r>
      <w:r w:rsidR="00D65A20">
        <w:rPr>
          <w:rFonts w:ascii="Marianne" w:hAnsi="Marianne"/>
          <w:sz w:val="20"/>
          <w:szCs w:val="20"/>
        </w:rPr>
        <w:t>6</w:t>
      </w:r>
      <w:r w:rsidRPr="00B8634D">
        <w:rPr>
          <w:rFonts w:ascii="Marianne" w:hAnsi="Marianne"/>
          <w:sz w:val="20"/>
          <w:szCs w:val="20"/>
        </w:rPr>
        <w:t xml:space="preserve"> du</w:t>
      </w:r>
      <w:r w:rsidRPr="007A59A3">
        <w:rPr>
          <w:rFonts w:ascii="Marianne" w:hAnsi="Marianne"/>
          <w:sz w:val="20"/>
          <w:szCs w:val="20"/>
        </w:rPr>
        <w:t xml:space="preserve"> présent CCAP, les pénalités suivantes seront appliquées :</w:t>
      </w:r>
    </w:p>
    <w:p w14:paraId="17ABC679" w14:textId="77777777" w:rsidR="00751687" w:rsidRPr="007A59A3" w:rsidRDefault="00751687" w:rsidP="00577947">
      <w:pPr>
        <w:pStyle w:val="Puce"/>
        <w:rPr>
          <w:rFonts w:ascii="Marianne" w:hAnsi="Marianne"/>
          <w:sz w:val="20"/>
          <w:szCs w:val="20"/>
        </w:rPr>
      </w:pPr>
      <w:r w:rsidRPr="007A59A3">
        <w:rPr>
          <w:rFonts w:ascii="Marianne" w:hAnsi="Marianne"/>
          <w:sz w:val="20"/>
          <w:szCs w:val="20"/>
        </w:rPr>
        <w:t xml:space="preserve">2000 € </w:t>
      </w:r>
      <w:r w:rsidR="00B53235" w:rsidRPr="007A59A3">
        <w:rPr>
          <w:rFonts w:ascii="Marianne" w:hAnsi="Marianne"/>
          <w:sz w:val="20"/>
          <w:szCs w:val="20"/>
        </w:rPr>
        <w:t xml:space="preserve">par occurrence </w:t>
      </w:r>
      <w:r w:rsidRPr="007A59A3">
        <w:rPr>
          <w:rFonts w:ascii="Marianne" w:hAnsi="Marianne"/>
          <w:sz w:val="20"/>
          <w:szCs w:val="20"/>
        </w:rPr>
        <w:t>pour non-respect des obligations contractuelles de confidentialité</w:t>
      </w:r>
      <w:r w:rsidR="006C473A" w:rsidRPr="007A59A3">
        <w:rPr>
          <w:rFonts w:ascii="Calibri" w:hAnsi="Calibri" w:cs="Calibri"/>
          <w:sz w:val="20"/>
          <w:szCs w:val="20"/>
        </w:rPr>
        <w:t> </w:t>
      </w:r>
      <w:r w:rsidRPr="007A59A3">
        <w:rPr>
          <w:rFonts w:ascii="Marianne" w:hAnsi="Marianne"/>
          <w:sz w:val="20"/>
          <w:szCs w:val="20"/>
        </w:rPr>
        <w:t>;</w:t>
      </w:r>
    </w:p>
    <w:p w14:paraId="33E9C59B" w14:textId="15C65324" w:rsidR="00751687" w:rsidRPr="007A59A3" w:rsidRDefault="00751687" w:rsidP="00577947">
      <w:pPr>
        <w:pStyle w:val="Puce"/>
        <w:rPr>
          <w:rFonts w:ascii="Marianne" w:hAnsi="Marianne"/>
          <w:sz w:val="20"/>
          <w:szCs w:val="20"/>
        </w:rPr>
      </w:pPr>
      <w:r w:rsidRPr="007A59A3">
        <w:rPr>
          <w:rFonts w:ascii="Marianne" w:hAnsi="Marianne"/>
          <w:sz w:val="20"/>
          <w:szCs w:val="20"/>
        </w:rPr>
        <w:t>1000</w:t>
      </w:r>
      <w:r w:rsidR="00684FF1" w:rsidRPr="007A59A3">
        <w:rPr>
          <w:rFonts w:ascii="Marianne" w:hAnsi="Marianne"/>
          <w:sz w:val="20"/>
          <w:szCs w:val="20"/>
        </w:rPr>
        <w:t xml:space="preserve"> </w:t>
      </w:r>
      <w:r w:rsidRPr="007A59A3">
        <w:rPr>
          <w:rFonts w:ascii="Marianne" w:hAnsi="Marianne"/>
          <w:sz w:val="20"/>
          <w:szCs w:val="20"/>
        </w:rPr>
        <w:t xml:space="preserve">€ par jour </w:t>
      </w:r>
      <w:r w:rsidR="00B53235" w:rsidRPr="007A59A3">
        <w:rPr>
          <w:rFonts w:ascii="Marianne" w:hAnsi="Marianne"/>
          <w:sz w:val="20"/>
          <w:szCs w:val="20"/>
        </w:rPr>
        <w:t xml:space="preserve">calendaire </w:t>
      </w:r>
      <w:r w:rsidRPr="007A59A3">
        <w:rPr>
          <w:rFonts w:ascii="Marianne" w:hAnsi="Marianne"/>
          <w:sz w:val="20"/>
          <w:szCs w:val="20"/>
        </w:rPr>
        <w:t xml:space="preserve">de retard pour dissimulation ou non déclaration dans le délai précisé à l’article </w:t>
      </w:r>
      <w:r w:rsidR="00D65A20">
        <w:rPr>
          <w:rFonts w:ascii="Marianne" w:hAnsi="Marianne"/>
          <w:sz w:val="20"/>
          <w:szCs w:val="20"/>
        </w:rPr>
        <w:t>6</w:t>
      </w:r>
      <w:r w:rsidR="00684FF1" w:rsidRPr="007A59A3">
        <w:rPr>
          <w:rFonts w:ascii="Marianne" w:hAnsi="Marianne"/>
          <w:sz w:val="20"/>
          <w:szCs w:val="20"/>
        </w:rPr>
        <w:t xml:space="preserve"> </w:t>
      </w:r>
      <w:r w:rsidRPr="007A59A3">
        <w:rPr>
          <w:rFonts w:ascii="Marianne" w:hAnsi="Marianne"/>
          <w:sz w:val="20"/>
          <w:szCs w:val="20"/>
        </w:rPr>
        <w:t>du présent CC</w:t>
      </w:r>
      <w:r w:rsidR="00B53235" w:rsidRPr="007A59A3">
        <w:rPr>
          <w:rFonts w:ascii="Marianne" w:hAnsi="Marianne"/>
          <w:sz w:val="20"/>
          <w:szCs w:val="20"/>
        </w:rPr>
        <w:t>A</w:t>
      </w:r>
      <w:r w:rsidRPr="007A59A3">
        <w:rPr>
          <w:rFonts w:ascii="Marianne" w:hAnsi="Marianne"/>
          <w:sz w:val="20"/>
          <w:szCs w:val="20"/>
        </w:rPr>
        <w:t>P de tout incident touchant aux obligati</w:t>
      </w:r>
      <w:r w:rsidR="009C7044" w:rsidRPr="007A59A3">
        <w:rPr>
          <w:rFonts w:ascii="Marianne" w:hAnsi="Marianne"/>
          <w:sz w:val="20"/>
          <w:szCs w:val="20"/>
        </w:rPr>
        <w:t>ons de confidentialité.</w:t>
      </w:r>
    </w:p>
    <w:p w14:paraId="2A4EA73F" w14:textId="77777777" w:rsidR="00751687" w:rsidRPr="007A59A3" w:rsidRDefault="00751687" w:rsidP="00536F07">
      <w:pPr>
        <w:rPr>
          <w:rFonts w:ascii="Marianne" w:hAnsi="Marianne"/>
          <w:sz w:val="20"/>
          <w:szCs w:val="20"/>
        </w:rPr>
      </w:pPr>
      <w:r w:rsidRPr="007A59A3">
        <w:rPr>
          <w:rFonts w:ascii="Marianne" w:hAnsi="Marianne"/>
          <w:sz w:val="20"/>
          <w:szCs w:val="20"/>
        </w:rPr>
        <w:t>Les deux pénalités pourront le cas échéant, se cumuler.</w:t>
      </w:r>
    </w:p>
    <w:p w14:paraId="228EDAA7" w14:textId="77777777" w:rsidR="006C473A" w:rsidRPr="007A59A3" w:rsidRDefault="006C473A">
      <w:pPr>
        <w:spacing w:before="0" w:after="200" w:line="276" w:lineRule="auto"/>
        <w:jc w:val="left"/>
        <w:rPr>
          <w:rFonts w:ascii="Marianne" w:eastAsiaTheme="majorEastAsia" w:hAnsi="Marianne"/>
          <w:b/>
          <w:bCs/>
          <w:color w:val="000000" w:themeColor="text1"/>
          <w:sz w:val="28"/>
          <w:szCs w:val="28"/>
        </w:rPr>
      </w:pPr>
      <w:bookmarkStart w:id="119" w:name="_Toc283998315"/>
      <w:bookmarkStart w:id="120" w:name="_Toc79567545"/>
      <w:r w:rsidRPr="007A59A3">
        <w:rPr>
          <w:rFonts w:ascii="Marianne" w:hAnsi="Marianne"/>
        </w:rPr>
        <w:br w:type="page"/>
      </w:r>
    </w:p>
    <w:p w14:paraId="5D66EB05" w14:textId="77777777" w:rsidR="00F410A9" w:rsidRPr="007A59A3" w:rsidRDefault="00F410A9" w:rsidP="00536F07">
      <w:pPr>
        <w:pStyle w:val="Titre1"/>
        <w:rPr>
          <w:rFonts w:ascii="Marianne" w:hAnsi="Marianne"/>
        </w:rPr>
      </w:pPr>
      <w:bookmarkStart w:id="121" w:name="_Toc212716205"/>
      <w:r w:rsidRPr="007A59A3">
        <w:rPr>
          <w:rFonts w:ascii="Marianne" w:hAnsi="Marianne"/>
        </w:rPr>
        <w:t>: PRIX ET REGLEMENT</w:t>
      </w:r>
      <w:bookmarkEnd w:id="119"/>
      <w:bookmarkEnd w:id="120"/>
      <w:bookmarkEnd w:id="121"/>
    </w:p>
    <w:p w14:paraId="5052FB0D" w14:textId="77777777" w:rsidR="00F410A9" w:rsidRPr="007A59A3" w:rsidRDefault="00F410A9" w:rsidP="00536F07">
      <w:pPr>
        <w:pStyle w:val="Titre2"/>
        <w:rPr>
          <w:rFonts w:ascii="Marianne" w:hAnsi="Marianne"/>
        </w:rPr>
      </w:pPr>
      <w:bookmarkStart w:id="122" w:name="_Toc283998316"/>
      <w:bookmarkStart w:id="123" w:name="_Toc79567546"/>
      <w:bookmarkStart w:id="124" w:name="_Toc212716206"/>
      <w:r w:rsidRPr="007A59A3">
        <w:rPr>
          <w:rFonts w:ascii="Marianne" w:hAnsi="Marianne"/>
        </w:rPr>
        <w:t>:</w:t>
      </w:r>
      <w:r w:rsidRPr="007A59A3">
        <w:rPr>
          <w:rFonts w:ascii="Calibri" w:hAnsi="Calibri" w:cs="Calibri"/>
        </w:rPr>
        <w:t> </w:t>
      </w:r>
      <w:r w:rsidRPr="007A59A3">
        <w:rPr>
          <w:rFonts w:ascii="Marianne" w:hAnsi="Marianne"/>
        </w:rPr>
        <w:t>Prix</w:t>
      </w:r>
      <w:bookmarkEnd w:id="122"/>
      <w:bookmarkEnd w:id="123"/>
      <w:bookmarkEnd w:id="124"/>
    </w:p>
    <w:p w14:paraId="1A761291" w14:textId="77777777" w:rsidR="00F410A9" w:rsidRPr="007A59A3" w:rsidRDefault="00F410A9" w:rsidP="00536F07">
      <w:pPr>
        <w:pStyle w:val="Titre3"/>
        <w:rPr>
          <w:rFonts w:ascii="Marianne" w:hAnsi="Marianne"/>
        </w:rPr>
      </w:pPr>
      <w:bookmarkStart w:id="125" w:name="_Toc283998317"/>
      <w:bookmarkStart w:id="126" w:name="_Toc79567547"/>
      <w:bookmarkStart w:id="127" w:name="_Toc212716207"/>
      <w:r w:rsidRPr="007A59A3">
        <w:rPr>
          <w:rFonts w:ascii="Marianne" w:hAnsi="Marianne"/>
        </w:rPr>
        <w:t>Nature des prix</w:t>
      </w:r>
      <w:bookmarkEnd w:id="125"/>
      <w:bookmarkEnd w:id="126"/>
      <w:bookmarkEnd w:id="127"/>
    </w:p>
    <w:p w14:paraId="3EB30D48" w14:textId="747041A6" w:rsidR="00A34390" w:rsidRDefault="00507F35" w:rsidP="003C3AE1">
      <w:pPr>
        <w:rPr>
          <w:rFonts w:ascii="Marianne" w:hAnsi="Marianne"/>
        </w:rPr>
      </w:pPr>
      <w:bookmarkStart w:id="128" w:name="_Toc368927200"/>
      <w:bookmarkStart w:id="129" w:name="_Toc420949007"/>
      <w:bookmarkStart w:id="130" w:name="_Toc421095634"/>
      <w:bookmarkStart w:id="131" w:name="_Toc422229563"/>
      <w:bookmarkStart w:id="132" w:name="_Toc422231333"/>
      <w:bookmarkStart w:id="133" w:name="_Toc368927201"/>
      <w:bookmarkStart w:id="134" w:name="_Toc420949008"/>
      <w:bookmarkStart w:id="135" w:name="_Toc421095635"/>
      <w:bookmarkStart w:id="136" w:name="_Toc422229564"/>
      <w:bookmarkStart w:id="137" w:name="_Toc422231334"/>
      <w:bookmarkStart w:id="138" w:name="_Toc368927202"/>
      <w:bookmarkStart w:id="139" w:name="_Toc420949009"/>
      <w:bookmarkStart w:id="140" w:name="_Toc421095636"/>
      <w:bookmarkStart w:id="141" w:name="_Toc422229565"/>
      <w:bookmarkStart w:id="142" w:name="_Toc422231335"/>
      <w:bookmarkStart w:id="143" w:name="_Toc368927203"/>
      <w:bookmarkStart w:id="144" w:name="_Toc420949010"/>
      <w:bookmarkStart w:id="145" w:name="_Toc421095637"/>
      <w:bookmarkStart w:id="146" w:name="_Toc422229566"/>
      <w:bookmarkStart w:id="147" w:name="_Toc422231336"/>
      <w:bookmarkStart w:id="148" w:name="_Toc368927204"/>
      <w:bookmarkStart w:id="149" w:name="_Toc420949011"/>
      <w:bookmarkStart w:id="150" w:name="_Toc421095638"/>
      <w:bookmarkStart w:id="151" w:name="_Toc422229567"/>
      <w:bookmarkStart w:id="152" w:name="_Toc422231337"/>
      <w:bookmarkStart w:id="153" w:name="_Toc28399831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7A59A3">
        <w:rPr>
          <w:rFonts w:ascii="Marianne" w:hAnsi="Marianne"/>
        </w:rPr>
        <w:t xml:space="preserve">Il s’agit d’un </w:t>
      </w:r>
      <w:r w:rsidR="00991CAB" w:rsidRPr="007A59A3">
        <w:rPr>
          <w:rFonts w:ascii="Marianne" w:hAnsi="Marianne"/>
        </w:rPr>
        <w:t xml:space="preserve">accord-cadre </w:t>
      </w:r>
      <w:r w:rsidRPr="007A59A3">
        <w:rPr>
          <w:rFonts w:ascii="Marianne" w:hAnsi="Marianne"/>
        </w:rPr>
        <w:t xml:space="preserve">à prix mixte comportant une part à prix global et forfaitaire pour la phase de recherche et de développement, détaillée dans la </w:t>
      </w:r>
      <w:r w:rsidR="003C3AE1" w:rsidRPr="00B9223C">
        <w:rPr>
          <w:rFonts w:ascii="Marianne" w:hAnsi="Marianne"/>
        </w:rPr>
        <w:t xml:space="preserve">répartition des honoraires par mission </w:t>
      </w:r>
      <w:r w:rsidR="003C3AE1">
        <w:rPr>
          <w:rFonts w:ascii="Marianne" w:hAnsi="Marianne"/>
        </w:rPr>
        <w:t xml:space="preserve">et </w:t>
      </w:r>
      <w:r w:rsidR="003C3AE1" w:rsidRPr="00B47C93">
        <w:rPr>
          <w:rFonts w:ascii="Marianne" w:hAnsi="Marianne"/>
        </w:rPr>
        <w:t xml:space="preserve">par cotraitant </w:t>
      </w:r>
      <w:r w:rsidR="003C3AE1" w:rsidRPr="00B9223C">
        <w:rPr>
          <w:rFonts w:ascii="Marianne" w:hAnsi="Marianne"/>
        </w:rPr>
        <w:t>de la phase 1 de R&amp;D</w:t>
      </w:r>
      <w:proofErr w:type="gramStart"/>
      <w:r w:rsidR="003C3AE1" w:rsidRPr="003B632C">
        <w:rPr>
          <w:rFonts w:ascii="Marianne" w:hAnsi="Marianne"/>
        </w:rPr>
        <w:t xml:space="preserve">, </w:t>
      </w:r>
      <w:r w:rsidRPr="007A59A3">
        <w:rPr>
          <w:rFonts w:ascii="Marianne" w:hAnsi="Marianne"/>
        </w:rPr>
        <w:t>,</w:t>
      </w:r>
      <w:proofErr w:type="gramEnd"/>
      <w:r w:rsidRPr="007A59A3">
        <w:rPr>
          <w:rFonts w:ascii="Marianne" w:hAnsi="Marianne"/>
        </w:rPr>
        <w:t xml:space="preserve"> et une part à bons de commandes et marchés subséquents </w:t>
      </w:r>
      <w:r w:rsidR="00B13C45">
        <w:rPr>
          <w:rFonts w:ascii="Marianne" w:hAnsi="Marianne"/>
        </w:rPr>
        <w:t xml:space="preserve">(avec prix plafonds) </w:t>
      </w:r>
      <w:r w:rsidRPr="007A59A3">
        <w:rPr>
          <w:rFonts w:ascii="Marianne" w:hAnsi="Marianne"/>
        </w:rPr>
        <w:t>sur la base du bordereau de prix unitaires (BPU) pour la phase d’acquisition.</w:t>
      </w:r>
    </w:p>
    <w:p w14:paraId="76115D5E" w14:textId="77777777" w:rsidR="00F410A9" w:rsidRPr="007A59A3" w:rsidRDefault="00F410A9" w:rsidP="00536F07">
      <w:pPr>
        <w:pStyle w:val="Titre3"/>
        <w:rPr>
          <w:rFonts w:ascii="Marianne" w:hAnsi="Marianne"/>
        </w:rPr>
      </w:pPr>
      <w:bookmarkStart w:id="154" w:name="_Toc79567548"/>
      <w:bookmarkStart w:id="155" w:name="_Toc212716208"/>
      <w:r w:rsidRPr="007A59A3">
        <w:rPr>
          <w:rFonts w:ascii="Marianne" w:hAnsi="Marianne"/>
        </w:rPr>
        <w:t>Contenu des prix</w:t>
      </w:r>
      <w:bookmarkEnd w:id="153"/>
      <w:bookmarkEnd w:id="154"/>
      <w:bookmarkEnd w:id="155"/>
    </w:p>
    <w:p w14:paraId="1337D3AA" w14:textId="24ADD2FE" w:rsidR="00F410A9" w:rsidRPr="007A59A3" w:rsidRDefault="00F410A9" w:rsidP="006C473A">
      <w:pPr>
        <w:rPr>
          <w:rFonts w:ascii="Marianne" w:hAnsi="Marianne"/>
        </w:rPr>
      </w:pPr>
      <w:r w:rsidRPr="007A59A3">
        <w:rPr>
          <w:rFonts w:ascii="Marianne" w:hAnsi="Marianne"/>
        </w:rPr>
        <w:t xml:space="preserve">Les prix sont établis hors TVA. Ils sont réputés comprendre toutes les dépenses résultant de l'exécution des prestations du marché y compris les fournitures, les locations, </w:t>
      </w:r>
      <w:r w:rsidR="000B174E" w:rsidRPr="007A59A3">
        <w:rPr>
          <w:rFonts w:ascii="Marianne" w:hAnsi="Marianne"/>
        </w:rPr>
        <w:t xml:space="preserve">les frais de déplacement, </w:t>
      </w:r>
      <w:r w:rsidRPr="007A59A3">
        <w:rPr>
          <w:rFonts w:ascii="Marianne" w:hAnsi="Marianne"/>
        </w:rPr>
        <w:t xml:space="preserve">les frais généraux impôts et taxes, et assurer au </w:t>
      </w:r>
      <w:r w:rsidR="00A67FB4" w:rsidRPr="007A59A3">
        <w:rPr>
          <w:rFonts w:ascii="Marianne" w:hAnsi="Marianne"/>
        </w:rPr>
        <w:t>titulaire</w:t>
      </w:r>
      <w:r w:rsidRPr="007A59A3">
        <w:rPr>
          <w:rFonts w:ascii="Marianne" w:hAnsi="Marianne"/>
        </w:rPr>
        <w:t xml:space="preserve"> une marge pour risques et bénéfices.</w:t>
      </w:r>
    </w:p>
    <w:p w14:paraId="5FBFE59E" w14:textId="77777777" w:rsidR="00F410A9" w:rsidRPr="007A59A3" w:rsidRDefault="00F410A9" w:rsidP="006C473A">
      <w:pPr>
        <w:rPr>
          <w:rFonts w:ascii="Marianne" w:hAnsi="Marianne"/>
        </w:rPr>
      </w:pPr>
      <w:r w:rsidRPr="007A59A3">
        <w:rPr>
          <w:rFonts w:ascii="Marianne" w:hAnsi="Marianne"/>
        </w:rPr>
        <w:t xml:space="preserve">Les prix du marché sont réputés tenir compte de toutes les sujétions d’exécution des prestations qui sont normalement prévisibles dans les conditions de temps et de lieu où s'exécutent ces prestations. Les prix tiennent compte de la réalisation de l’ensemble des </w:t>
      </w:r>
      <w:r w:rsidR="006F00B8" w:rsidRPr="007A59A3">
        <w:rPr>
          <w:rFonts w:ascii="Marianne" w:hAnsi="Marianne"/>
        </w:rPr>
        <w:t>prestations</w:t>
      </w:r>
      <w:r w:rsidRPr="007A59A3">
        <w:rPr>
          <w:rFonts w:ascii="Marianne" w:hAnsi="Marianne"/>
        </w:rPr>
        <w:t xml:space="preserve"> </w:t>
      </w:r>
      <w:r w:rsidR="00012922" w:rsidRPr="007A59A3">
        <w:rPr>
          <w:rFonts w:ascii="Marianne" w:hAnsi="Marianne"/>
        </w:rPr>
        <w:t>décrites au CCTP</w:t>
      </w:r>
      <w:r w:rsidRPr="007A59A3">
        <w:rPr>
          <w:rFonts w:ascii="Marianne" w:hAnsi="Marianne"/>
        </w:rPr>
        <w:t xml:space="preserve">. </w:t>
      </w:r>
    </w:p>
    <w:p w14:paraId="5FD8B577" w14:textId="77777777" w:rsidR="00F410A9" w:rsidRPr="007A59A3" w:rsidRDefault="00F410A9" w:rsidP="006C473A">
      <w:pPr>
        <w:rPr>
          <w:rFonts w:ascii="Marianne" w:hAnsi="Marianne"/>
        </w:rPr>
      </w:pPr>
      <w:r w:rsidRPr="007A59A3">
        <w:rPr>
          <w:rFonts w:ascii="Marianne" w:hAnsi="Marianne"/>
        </w:rPr>
        <w:t xml:space="preserve">Le </w:t>
      </w:r>
      <w:r w:rsidR="00A67FB4" w:rsidRPr="007A59A3">
        <w:rPr>
          <w:rFonts w:ascii="Marianne" w:hAnsi="Marianne"/>
        </w:rPr>
        <w:t>titulaire</w:t>
      </w:r>
      <w:r w:rsidRPr="007A59A3">
        <w:rPr>
          <w:rFonts w:ascii="Marianne" w:hAnsi="Marianne"/>
        </w:rPr>
        <w:t xml:space="preserve"> s’engage à ne percevoir aucune autre rémunération de la part de tiers dans le cadre des missions qui lui seront confiées au titre du présent marché.</w:t>
      </w:r>
    </w:p>
    <w:p w14:paraId="69DB2E07" w14:textId="77777777" w:rsidR="00F410A9" w:rsidRPr="007A59A3" w:rsidRDefault="00F410A9" w:rsidP="00536F07">
      <w:pPr>
        <w:pStyle w:val="Titre3"/>
        <w:rPr>
          <w:rFonts w:ascii="Marianne" w:hAnsi="Marianne"/>
        </w:rPr>
      </w:pPr>
      <w:bookmarkStart w:id="156" w:name="_Toc283998319"/>
      <w:bookmarkStart w:id="157" w:name="_Toc79567550"/>
      <w:bookmarkStart w:id="158" w:name="_Toc212716209"/>
      <w:r w:rsidRPr="007A59A3">
        <w:rPr>
          <w:rFonts w:ascii="Marianne" w:hAnsi="Marianne"/>
        </w:rPr>
        <w:t>Variations des prix</w:t>
      </w:r>
      <w:bookmarkEnd w:id="156"/>
      <w:bookmarkEnd w:id="157"/>
      <w:bookmarkEnd w:id="158"/>
    </w:p>
    <w:p w14:paraId="1881AEF8" w14:textId="77777777" w:rsidR="00334E13" w:rsidRPr="007A59A3" w:rsidRDefault="00334E13" w:rsidP="00536F07">
      <w:pPr>
        <w:rPr>
          <w:rFonts w:ascii="Marianne" w:hAnsi="Marianne"/>
        </w:rPr>
      </w:pPr>
      <w:bookmarkStart w:id="159" w:name="_Toc342915677"/>
      <w:bookmarkStart w:id="160" w:name="_Toc343254324"/>
      <w:bookmarkStart w:id="161" w:name="_Toc368927207"/>
      <w:bookmarkStart w:id="162" w:name="_Toc420949014"/>
      <w:bookmarkStart w:id="163" w:name="_Toc421095641"/>
      <w:bookmarkStart w:id="164" w:name="_Toc422229570"/>
      <w:bookmarkStart w:id="165" w:name="_Toc422231340"/>
      <w:bookmarkStart w:id="166" w:name="_Toc342915678"/>
      <w:bookmarkStart w:id="167" w:name="_Toc343254325"/>
      <w:bookmarkStart w:id="168" w:name="_Toc368927208"/>
      <w:bookmarkStart w:id="169" w:name="_Toc420949015"/>
      <w:bookmarkStart w:id="170" w:name="_Toc421095642"/>
      <w:bookmarkStart w:id="171" w:name="_Toc422229571"/>
      <w:bookmarkStart w:id="172" w:name="_Toc422231341"/>
      <w:bookmarkStart w:id="173" w:name="_Toc342915679"/>
      <w:bookmarkStart w:id="174" w:name="_Toc343254326"/>
      <w:bookmarkStart w:id="175" w:name="_Toc368927209"/>
      <w:bookmarkStart w:id="176" w:name="_Toc420949016"/>
      <w:bookmarkStart w:id="177" w:name="_Toc421095643"/>
      <w:bookmarkStart w:id="178" w:name="_Toc422229572"/>
      <w:bookmarkStart w:id="179" w:name="_Toc422231342"/>
      <w:bookmarkStart w:id="180" w:name="_Toc342915680"/>
      <w:bookmarkStart w:id="181" w:name="_Toc343254327"/>
      <w:bookmarkStart w:id="182" w:name="_Toc368927210"/>
      <w:bookmarkStart w:id="183" w:name="_Toc420949017"/>
      <w:bookmarkStart w:id="184" w:name="_Toc421095644"/>
      <w:bookmarkStart w:id="185" w:name="_Toc422229573"/>
      <w:bookmarkStart w:id="186" w:name="_Toc422231343"/>
      <w:bookmarkStart w:id="187" w:name="_Toc342915681"/>
      <w:bookmarkStart w:id="188" w:name="_Toc343254328"/>
      <w:bookmarkStart w:id="189" w:name="_Toc368927211"/>
      <w:bookmarkStart w:id="190" w:name="_Toc420949018"/>
      <w:bookmarkStart w:id="191" w:name="_Toc421095645"/>
      <w:bookmarkStart w:id="192" w:name="_Toc422229574"/>
      <w:bookmarkStart w:id="193" w:name="_Toc422231344"/>
      <w:bookmarkStart w:id="194" w:name="_Toc342915682"/>
      <w:bookmarkStart w:id="195" w:name="_Toc343254329"/>
      <w:bookmarkStart w:id="196" w:name="_Toc368927212"/>
      <w:bookmarkStart w:id="197" w:name="_Toc420949019"/>
      <w:bookmarkStart w:id="198" w:name="_Toc421095646"/>
      <w:bookmarkStart w:id="199" w:name="_Toc422229575"/>
      <w:bookmarkStart w:id="200" w:name="_Toc422231345"/>
      <w:bookmarkStart w:id="201" w:name="_Toc342915683"/>
      <w:bookmarkStart w:id="202" w:name="_Toc343254330"/>
      <w:bookmarkStart w:id="203" w:name="_Toc368927213"/>
      <w:bookmarkStart w:id="204" w:name="_Toc420949020"/>
      <w:bookmarkStart w:id="205" w:name="_Toc421095647"/>
      <w:bookmarkStart w:id="206" w:name="_Toc422229576"/>
      <w:bookmarkStart w:id="207" w:name="_Toc422231346"/>
      <w:bookmarkStart w:id="208" w:name="_Toc342915684"/>
      <w:bookmarkStart w:id="209" w:name="_Toc343254331"/>
      <w:bookmarkStart w:id="210" w:name="_Toc368927214"/>
      <w:bookmarkStart w:id="211" w:name="_Toc420949021"/>
      <w:bookmarkStart w:id="212" w:name="_Toc421095648"/>
      <w:bookmarkStart w:id="213" w:name="_Toc422229577"/>
      <w:bookmarkStart w:id="214" w:name="_Toc422231347"/>
      <w:bookmarkStart w:id="215" w:name="_Toc342915685"/>
      <w:bookmarkStart w:id="216" w:name="_Toc343254332"/>
      <w:bookmarkStart w:id="217" w:name="_Toc368927215"/>
      <w:bookmarkStart w:id="218" w:name="_Toc420949022"/>
      <w:bookmarkStart w:id="219" w:name="_Toc421095649"/>
      <w:bookmarkStart w:id="220" w:name="_Toc422229578"/>
      <w:bookmarkStart w:id="221" w:name="_Toc422231348"/>
      <w:bookmarkStart w:id="222" w:name="_Toc342915686"/>
      <w:bookmarkStart w:id="223" w:name="_Toc343254333"/>
      <w:bookmarkStart w:id="224" w:name="_Toc368927216"/>
      <w:bookmarkStart w:id="225" w:name="_Toc420949023"/>
      <w:bookmarkStart w:id="226" w:name="_Toc421095650"/>
      <w:bookmarkStart w:id="227" w:name="_Toc422229579"/>
      <w:bookmarkStart w:id="228" w:name="_Toc422231349"/>
      <w:bookmarkStart w:id="229" w:name="_Toc283998320"/>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7A59A3">
        <w:rPr>
          <w:rFonts w:ascii="Marianne" w:hAnsi="Marianne"/>
        </w:rPr>
        <w:t>Les prix sont réputés établis sur la base des conditions économiques du mois précisé en page 2 de l’acte d’engagement. Ce mois est appelé mois zéro ou encore « mois Mo ».</w:t>
      </w:r>
    </w:p>
    <w:p w14:paraId="42220D33" w14:textId="77777777" w:rsidR="00334E13" w:rsidRPr="007A59A3" w:rsidRDefault="00334E13" w:rsidP="00536F07">
      <w:pPr>
        <w:rPr>
          <w:rFonts w:ascii="Marianne" w:hAnsi="Marianne"/>
        </w:rPr>
      </w:pPr>
      <w:r w:rsidRPr="007A59A3">
        <w:rPr>
          <w:rFonts w:ascii="Marianne" w:hAnsi="Marianne"/>
        </w:rPr>
        <w:t>Les prix sont révisables suivant les modalités fixées ci-après.</w:t>
      </w:r>
    </w:p>
    <w:p w14:paraId="2F6144B4" w14:textId="77777777" w:rsidR="00334E13" w:rsidRPr="007A59A3" w:rsidRDefault="00334E13" w:rsidP="00536F07">
      <w:pPr>
        <w:rPr>
          <w:rFonts w:ascii="Marianne" w:hAnsi="Marianne"/>
        </w:rPr>
      </w:pPr>
      <w:r w:rsidRPr="007A59A3">
        <w:rPr>
          <w:rFonts w:ascii="Marianne" w:hAnsi="Marianne"/>
        </w:rPr>
        <w:t xml:space="preserve">L’index de référence choisi en raison de sa structure pour la révision du prix des prestations faisant l’objet du marché est l’index d’ingénierie I publié </w:t>
      </w:r>
      <w:r w:rsidR="00A262B3" w:rsidRPr="007A59A3">
        <w:rPr>
          <w:rFonts w:ascii="Marianne" w:hAnsi="Marianne"/>
        </w:rPr>
        <w:t xml:space="preserve">au </w:t>
      </w:r>
      <w:r w:rsidRPr="007A59A3">
        <w:rPr>
          <w:rFonts w:ascii="Marianne" w:hAnsi="Marianne"/>
        </w:rPr>
        <w:t>bulletin officiel et au moniteur des travaux publics et du bâtiment.</w:t>
      </w:r>
    </w:p>
    <w:p w14:paraId="41958BCD" w14:textId="77777777" w:rsidR="00334E13" w:rsidRPr="007A59A3" w:rsidRDefault="00334E13" w:rsidP="00536F07">
      <w:pPr>
        <w:rPr>
          <w:rFonts w:ascii="Marianne" w:hAnsi="Marianne"/>
        </w:rPr>
      </w:pPr>
      <w:r w:rsidRPr="007A59A3">
        <w:rPr>
          <w:rFonts w:ascii="Marianne" w:hAnsi="Marianne"/>
        </w:rPr>
        <w:t xml:space="preserve">La révision est effectuée par application au prix du marché d’un coefficient (C) de </w:t>
      </w:r>
      <w:proofErr w:type="gramStart"/>
      <w:r w:rsidRPr="007A59A3">
        <w:rPr>
          <w:rFonts w:ascii="Marianne" w:hAnsi="Marianne"/>
        </w:rPr>
        <w:t>révision donné</w:t>
      </w:r>
      <w:proofErr w:type="gramEnd"/>
      <w:r w:rsidRPr="007A59A3">
        <w:rPr>
          <w:rFonts w:ascii="Marianne" w:hAnsi="Marianne"/>
        </w:rPr>
        <w:t xml:space="preserve"> par la formule :</w:t>
      </w:r>
    </w:p>
    <w:p w14:paraId="21210C38" w14:textId="77777777" w:rsidR="00334E13" w:rsidRPr="007A59A3" w:rsidRDefault="00334E13" w:rsidP="00A262B3">
      <w:pPr>
        <w:ind w:left="567"/>
        <w:rPr>
          <w:rFonts w:ascii="Marianne" w:hAnsi="Marianne"/>
        </w:rPr>
      </w:pPr>
      <w:r w:rsidRPr="007A59A3">
        <w:rPr>
          <w:rFonts w:ascii="Marianne" w:hAnsi="Marianne"/>
        </w:rPr>
        <w:t xml:space="preserve">C = 0,15 + 0,85 </w:t>
      </w:r>
      <w:r w:rsidR="0010440C" w:rsidRPr="007A59A3">
        <w:rPr>
          <w:rFonts w:ascii="Marianne" w:hAnsi="Marianne"/>
        </w:rPr>
        <w:t>(</w:t>
      </w:r>
      <w:r w:rsidRPr="007A59A3">
        <w:rPr>
          <w:rFonts w:ascii="Marianne" w:hAnsi="Marianne"/>
        </w:rPr>
        <w:t>Im–4/Io</w:t>
      </w:r>
      <w:r w:rsidR="0010440C" w:rsidRPr="007A59A3">
        <w:rPr>
          <w:rFonts w:ascii="Marianne" w:hAnsi="Marianne"/>
        </w:rPr>
        <w:t>–</w:t>
      </w:r>
      <w:r w:rsidRPr="007A59A3">
        <w:rPr>
          <w:rFonts w:ascii="Marianne" w:hAnsi="Marianne"/>
        </w:rPr>
        <w:t>4</w:t>
      </w:r>
      <w:r w:rsidR="0010440C" w:rsidRPr="007A59A3">
        <w:rPr>
          <w:rFonts w:ascii="Marianne" w:hAnsi="Marianne"/>
        </w:rPr>
        <w:t>)</w:t>
      </w:r>
    </w:p>
    <w:p w14:paraId="0BDE8488" w14:textId="77777777" w:rsidR="00334E13" w:rsidRPr="007A59A3" w:rsidRDefault="00334E13" w:rsidP="00A262B3">
      <w:pPr>
        <w:ind w:left="567"/>
        <w:rPr>
          <w:rFonts w:ascii="Marianne" w:hAnsi="Marianne"/>
        </w:rPr>
      </w:pPr>
      <w:proofErr w:type="gramStart"/>
      <w:r w:rsidRPr="007A59A3">
        <w:rPr>
          <w:rFonts w:ascii="Marianne" w:hAnsi="Marianne"/>
        </w:rPr>
        <w:t>dans</w:t>
      </w:r>
      <w:proofErr w:type="gramEnd"/>
      <w:r w:rsidRPr="007A59A3">
        <w:rPr>
          <w:rFonts w:ascii="Marianne" w:hAnsi="Marianne"/>
        </w:rPr>
        <w:t xml:space="preserve"> laquelle :</w:t>
      </w:r>
    </w:p>
    <w:p w14:paraId="728F141E" w14:textId="77777777" w:rsidR="00D272B6" w:rsidRPr="007A59A3" w:rsidRDefault="00D272B6" w:rsidP="00A262B3">
      <w:pPr>
        <w:ind w:left="567"/>
        <w:rPr>
          <w:rFonts w:ascii="Marianne" w:hAnsi="Marianne"/>
        </w:rPr>
      </w:pPr>
      <w:r w:rsidRPr="007A59A3">
        <w:rPr>
          <w:rFonts w:ascii="Marianne" w:hAnsi="Marianne"/>
        </w:rPr>
        <w:t>Io</w:t>
      </w:r>
      <w:r w:rsidR="00334E13" w:rsidRPr="007A59A3">
        <w:rPr>
          <w:rFonts w:ascii="Marianne" w:hAnsi="Marianne"/>
        </w:rPr>
        <w:t>-</w:t>
      </w:r>
      <w:proofErr w:type="gramStart"/>
      <w:r w:rsidR="00334E13" w:rsidRPr="007A59A3">
        <w:rPr>
          <w:rFonts w:ascii="Marianne" w:hAnsi="Marianne"/>
        </w:rPr>
        <w:t>4:</w:t>
      </w:r>
      <w:proofErr w:type="gramEnd"/>
      <w:r w:rsidR="00334E13" w:rsidRPr="007A59A3">
        <w:rPr>
          <w:rFonts w:ascii="Marianne" w:hAnsi="Marianne"/>
        </w:rPr>
        <w:t xml:space="preserve"> valeur index ingénierie quatre mois avant le mois Mo (mois d'origine), </w:t>
      </w:r>
    </w:p>
    <w:p w14:paraId="7603C45F" w14:textId="77777777" w:rsidR="00334E13" w:rsidRPr="007A59A3" w:rsidRDefault="00D272B6" w:rsidP="00A262B3">
      <w:pPr>
        <w:ind w:left="567"/>
        <w:rPr>
          <w:rFonts w:ascii="Marianne" w:hAnsi="Marianne"/>
        </w:rPr>
      </w:pPr>
      <w:r w:rsidRPr="007A59A3">
        <w:rPr>
          <w:rFonts w:ascii="Marianne" w:hAnsi="Marianne"/>
        </w:rPr>
        <w:t>Im-</w:t>
      </w:r>
      <w:proofErr w:type="gramStart"/>
      <w:r w:rsidR="00334E13" w:rsidRPr="007A59A3">
        <w:rPr>
          <w:rFonts w:ascii="Marianne" w:hAnsi="Marianne"/>
        </w:rPr>
        <w:t>4:</w:t>
      </w:r>
      <w:proofErr w:type="gramEnd"/>
      <w:r w:rsidR="00334E13" w:rsidRPr="007A59A3">
        <w:rPr>
          <w:rFonts w:ascii="Marianne" w:hAnsi="Marianne"/>
        </w:rPr>
        <w:t xml:space="preserve"> index ingénierie quatre mois avant le mois pris en compte pour la détermination de la valeur finale de celui-ci. Ce coefficient est arrondi au millième supérieur.</w:t>
      </w:r>
    </w:p>
    <w:p w14:paraId="09916BEC" w14:textId="77777777" w:rsidR="00334E13" w:rsidRPr="007A59A3" w:rsidRDefault="00334E13" w:rsidP="00536F07">
      <w:pPr>
        <w:rPr>
          <w:rFonts w:ascii="Marianne" w:hAnsi="Marianne"/>
        </w:rPr>
      </w:pPr>
      <w:r w:rsidRPr="007A59A3">
        <w:rPr>
          <w:rFonts w:ascii="Marianne" w:hAnsi="Marianne"/>
        </w:rPr>
        <w:t>La périodicité de la révision suit la périodicité des acomptes ou des paiements partiels définitifs.</w:t>
      </w:r>
    </w:p>
    <w:p w14:paraId="2AE5F681" w14:textId="77777777" w:rsidR="00F410A9" w:rsidRPr="007A59A3" w:rsidRDefault="00F410A9" w:rsidP="00536F07">
      <w:pPr>
        <w:pStyle w:val="Titre3"/>
        <w:rPr>
          <w:rFonts w:ascii="Marianne" w:hAnsi="Marianne"/>
        </w:rPr>
      </w:pPr>
      <w:bookmarkStart w:id="230" w:name="_Toc79567551"/>
      <w:bookmarkStart w:id="231" w:name="_Toc212716210"/>
      <w:r w:rsidRPr="007A59A3">
        <w:rPr>
          <w:rFonts w:ascii="Marianne" w:hAnsi="Marianne"/>
        </w:rPr>
        <w:t>Taxe sur la valeur ajoutée (TVA)</w:t>
      </w:r>
      <w:bookmarkEnd w:id="229"/>
      <w:bookmarkEnd w:id="230"/>
      <w:bookmarkEnd w:id="231"/>
    </w:p>
    <w:p w14:paraId="119B81E5" w14:textId="35D5A823" w:rsidR="002F45B3" w:rsidRPr="007A59A3" w:rsidRDefault="00334E13" w:rsidP="00536F07">
      <w:pPr>
        <w:rPr>
          <w:rFonts w:ascii="Marianne" w:hAnsi="Marianne"/>
        </w:rPr>
      </w:pPr>
      <w:bookmarkStart w:id="232" w:name="_Toc283998321"/>
      <w:r w:rsidRPr="007A59A3">
        <w:rPr>
          <w:rFonts w:ascii="Marianne" w:hAnsi="Marianne"/>
        </w:rPr>
        <w:t>Les montants des acomptes et du solde sont calculés en appliquant les taux de TVA en vigueur lors de l’établissement des pièces de mandatement. Ces montants sont éventuellement rectifiés, en vue de l’établissement du décompte général en appliqu</w:t>
      </w:r>
      <w:r w:rsidR="002F4A75" w:rsidRPr="007A59A3">
        <w:rPr>
          <w:rFonts w:ascii="Marianne" w:hAnsi="Marianne"/>
        </w:rPr>
        <w:t>ant les taux de TVA en vigueur</w:t>
      </w:r>
      <w:r w:rsidRPr="007A59A3">
        <w:rPr>
          <w:rFonts w:ascii="Marianne" w:hAnsi="Marianne"/>
        </w:rPr>
        <w:t>.</w:t>
      </w:r>
    </w:p>
    <w:p w14:paraId="475CAC5A" w14:textId="77777777" w:rsidR="007A5C9D" w:rsidRPr="007A59A3" w:rsidRDefault="007A5C9D" w:rsidP="002F45B3">
      <w:pPr>
        <w:spacing w:before="100" w:beforeAutospacing="1" w:after="100" w:afterAutospacing="1"/>
        <w:jc w:val="left"/>
        <w:rPr>
          <w:rFonts w:ascii="Marianne" w:hAnsi="Marianne"/>
        </w:rPr>
      </w:pPr>
    </w:p>
    <w:p w14:paraId="3C1AC417" w14:textId="143F1D65" w:rsidR="00F410A9" w:rsidRPr="007A59A3" w:rsidRDefault="00F410A9" w:rsidP="00536F07">
      <w:pPr>
        <w:pStyle w:val="Titre2"/>
        <w:rPr>
          <w:rFonts w:ascii="Marianne" w:hAnsi="Marianne"/>
        </w:rPr>
      </w:pPr>
      <w:bookmarkStart w:id="233" w:name="_Toc79567552"/>
      <w:bookmarkStart w:id="234" w:name="_Toc212716211"/>
      <w:r w:rsidRPr="007A59A3">
        <w:rPr>
          <w:rFonts w:ascii="Marianne" w:hAnsi="Marianne"/>
        </w:rPr>
        <w:t>: Modalités de règlement</w:t>
      </w:r>
      <w:bookmarkEnd w:id="232"/>
      <w:bookmarkEnd w:id="233"/>
      <w:bookmarkEnd w:id="234"/>
    </w:p>
    <w:p w14:paraId="69E16DAF" w14:textId="77777777" w:rsidR="00F410A9" w:rsidRPr="007A59A3" w:rsidRDefault="00F410A9" w:rsidP="00536F07">
      <w:pPr>
        <w:pStyle w:val="Titre3"/>
        <w:rPr>
          <w:rFonts w:ascii="Marianne" w:hAnsi="Marianne"/>
        </w:rPr>
      </w:pPr>
      <w:bookmarkStart w:id="235" w:name="_Toc283998322"/>
      <w:bookmarkStart w:id="236" w:name="_Toc79567553"/>
      <w:bookmarkStart w:id="237" w:name="_Toc212716212"/>
      <w:r w:rsidRPr="007A59A3">
        <w:rPr>
          <w:rFonts w:ascii="Marianne" w:hAnsi="Marianne"/>
        </w:rPr>
        <w:t>Répartition des paiements</w:t>
      </w:r>
      <w:bookmarkEnd w:id="235"/>
      <w:bookmarkEnd w:id="236"/>
      <w:bookmarkEnd w:id="237"/>
    </w:p>
    <w:p w14:paraId="0839CFC8" w14:textId="382EC232" w:rsidR="004C4F26" w:rsidRPr="007A59A3" w:rsidRDefault="004C4F26" w:rsidP="00536F07">
      <w:pPr>
        <w:rPr>
          <w:rFonts w:ascii="Marianne" w:hAnsi="Marianne"/>
        </w:rPr>
      </w:pPr>
      <w:bookmarkStart w:id="238" w:name="_Toc283998323"/>
      <w:r w:rsidRPr="007A59A3">
        <w:rPr>
          <w:rFonts w:ascii="Marianne" w:hAnsi="Marianne"/>
        </w:rPr>
        <w:t>Le calcul des décomptes et des acomptes doit être réalisé, diffusé et échangé à l’aide d</w:t>
      </w:r>
      <w:r w:rsidR="002B241A" w:rsidRPr="007A59A3">
        <w:rPr>
          <w:rFonts w:ascii="Marianne" w:hAnsi="Marianne"/>
        </w:rPr>
        <w:t>u</w:t>
      </w:r>
      <w:r w:rsidRPr="007A59A3">
        <w:rPr>
          <w:rFonts w:ascii="Marianne" w:hAnsi="Marianne"/>
        </w:rPr>
        <w:t xml:space="preserve"> service électronique de traitement, d’archivage</w:t>
      </w:r>
      <w:r w:rsidR="002B241A" w:rsidRPr="007A59A3">
        <w:rPr>
          <w:rFonts w:ascii="Marianne" w:hAnsi="Marianne"/>
        </w:rPr>
        <w:t xml:space="preserve"> et d’échanges d’informations,</w:t>
      </w:r>
      <w:r w:rsidRPr="007A59A3">
        <w:rPr>
          <w:rFonts w:ascii="Marianne" w:hAnsi="Marianne"/>
        </w:rPr>
        <w:t xml:space="preserve"> EDIFLEX.</w:t>
      </w:r>
    </w:p>
    <w:p w14:paraId="2CE4F324" w14:textId="77777777" w:rsidR="004C4F26" w:rsidRPr="007A59A3" w:rsidRDefault="004C4F26" w:rsidP="00536F07">
      <w:pPr>
        <w:rPr>
          <w:rFonts w:ascii="Marianne" w:hAnsi="Marianne"/>
        </w:rPr>
      </w:pPr>
      <w:r w:rsidRPr="007A59A3">
        <w:rPr>
          <w:rFonts w:ascii="Marianne" w:hAnsi="Marianne"/>
        </w:rPr>
        <w:t xml:space="preserve">L’utilisation de ce système </w:t>
      </w:r>
      <w:r w:rsidR="008C78AF" w:rsidRPr="007A59A3">
        <w:rPr>
          <w:rFonts w:ascii="Marianne" w:hAnsi="Marianne"/>
        </w:rPr>
        <w:t>est</w:t>
      </w:r>
      <w:r w:rsidRPr="007A59A3">
        <w:rPr>
          <w:rFonts w:ascii="Marianne" w:hAnsi="Marianne"/>
        </w:rPr>
        <w:t xml:space="preserve"> obligatoire pour le titulaire. </w:t>
      </w:r>
    </w:p>
    <w:p w14:paraId="66506A7E" w14:textId="77777777" w:rsidR="004C4F26" w:rsidRPr="007A59A3" w:rsidRDefault="004C4F26" w:rsidP="00536F07">
      <w:pPr>
        <w:rPr>
          <w:rFonts w:ascii="Marianne" w:hAnsi="Marianne"/>
        </w:rPr>
      </w:pPr>
      <w:r w:rsidRPr="007A59A3">
        <w:rPr>
          <w:rFonts w:ascii="Marianne" w:hAnsi="Marianne"/>
        </w:rPr>
        <w:t>Les modalités pratiques d’utilisation de ce système font l’objet d’une convention à conclure entre le titulaire et le gestionnaire du système, selon le modèle validé par le pouvoir adjudicateur, et dont une copie lui sera adressée.</w:t>
      </w:r>
    </w:p>
    <w:p w14:paraId="36124961" w14:textId="77777777" w:rsidR="00F410A9" w:rsidRPr="007A59A3" w:rsidRDefault="00F410A9" w:rsidP="00536F07">
      <w:pPr>
        <w:pStyle w:val="Titre3"/>
        <w:rPr>
          <w:rFonts w:ascii="Marianne" w:hAnsi="Marianne"/>
        </w:rPr>
      </w:pPr>
      <w:bookmarkStart w:id="239" w:name="_Toc79567554"/>
      <w:bookmarkStart w:id="240" w:name="_Toc212716213"/>
      <w:r w:rsidRPr="007A59A3">
        <w:rPr>
          <w:rFonts w:ascii="Marianne" w:hAnsi="Marianne"/>
        </w:rPr>
        <w:t>Avance</w:t>
      </w:r>
      <w:bookmarkEnd w:id="238"/>
      <w:bookmarkEnd w:id="239"/>
      <w:bookmarkEnd w:id="240"/>
      <w:r w:rsidRPr="007A59A3">
        <w:rPr>
          <w:rFonts w:ascii="Marianne" w:hAnsi="Marianne"/>
        </w:rPr>
        <w:t xml:space="preserve"> </w:t>
      </w:r>
    </w:p>
    <w:p w14:paraId="3B8B587E" w14:textId="77777777" w:rsidR="001708C7" w:rsidRPr="007A59A3" w:rsidRDefault="001708C7" w:rsidP="001708C7">
      <w:pPr>
        <w:rPr>
          <w:rFonts w:ascii="Marianne" w:hAnsi="Marianne"/>
        </w:rPr>
      </w:pPr>
      <w:r w:rsidRPr="007A59A3">
        <w:rPr>
          <w:rFonts w:ascii="Marianne" w:hAnsi="Marianne"/>
        </w:rPr>
        <w:t>L’option B prévue à l’article 11 du CCAG-PI est retenue.</w:t>
      </w:r>
    </w:p>
    <w:p w14:paraId="6BCEA6AF" w14:textId="77777777" w:rsidR="001708C7" w:rsidRPr="007A59A3" w:rsidRDefault="001708C7" w:rsidP="001708C7">
      <w:pPr>
        <w:rPr>
          <w:rFonts w:ascii="Marianne" w:hAnsi="Marianne"/>
        </w:rPr>
      </w:pPr>
      <w:r w:rsidRPr="007A59A3">
        <w:rPr>
          <w:rFonts w:ascii="Marianne" w:hAnsi="Marianne"/>
        </w:rPr>
        <w:t>Si les conditions prévues aux articles R2191-3 à R2191-10 du code de la commande publique sont réunies, une avance est versée au titulaire du marché sauf en cas de refus par celui-ci, précisé dans l’acte d’engagement. Le paiement de l’avance intervient, sans formalités, dans le délai de 30 jours à compter de la date de notification du marché.</w:t>
      </w:r>
    </w:p>
    <w:p w14:paraId="71DD860D" w14:textId="77777777" w:rsidR="001708C7" w:rsidRPr="007A59A3" w:rsidRDefault="001708C7" w:rsidP="001708C7">
      <w:pPr>
        <w:rPr>
          <w:rFonts w:ascii="Marianne" w:hAnsi="Marianne"/>
        </w:rPr>
      </w:pPr>
      <w:r w:rsidRPr="007A59A3">
        <w:rPr>
          <w:rFonts w:ascii="Marianne" w:hAnsi="Marianne"/>
        </w:rPr>
        <w:t>Le montant de l’avance est égal à 5% du montant initial.</w:t>
      </w:r>
    </w:p>
    <w:p w14:paraId="12278FB6" w14:textId="77777777" w:rsidR="001708C7" w:rsidRPr="007A59A3" w:rsidRDefault="001708C7" w:rsidP="001708C7">
      <w:pPr>
        <w:rPr>
          <w:rFonts w:ascii="Marianne" w:hAnsi="Marianne"/>
        </w:rPr>
      </w:pPr>
      <w:r w:rsidRPr="007A59A3">
        <w:rPr>
          <w:rFonts w:ascii="Marianne" w:hAnsi="Marianne"/>
        </w:rPr>
        <w:t>Le taux de l'avance fixé au paragraphe précédent est porté à 10 % lorsque le titulaire du marché public ou son sous-traitant admis au paiement direct est une petite et moyenne entreprise.</w:t>
      </w:r>
    </w:p>
    <w:p w14:paraId="12C105B2" w14:textId="77777777" w:rsidR="001708C7" w:rsidRPr="007A59A3" w:rsidRDefault="001708C7" w:rsidP="001708C7">
      <w:pPr>
        <w:rPr>
          <w:rFonts w:ascii="Marianne" w:hAnsi="Marianne"/>
        </w:rPr>
      </w:pPr>
      <w:r w:rsidRPr="007A59A3">
        <w:rPr>
          <w:rFonts w:ascii="Marianne" w:hAnsi="Marianne"/>
        </w:rPr>
        <w:t>Le montant de l’avance ne sera ni révisé ni actualisé.</w:t>
      </w:r>
    </w:p>
    <w:p w14:paraId="4A7B479A" w14:textId="2D784BC7" w:rsidR="004C4F26" w:rsidRPr="007A59A3" w:rsidRDefault="001708C7" w:rsidP="00536F07">
      <w:pPr>
        <w:rPr>
          <w:rFonts w:ascii="Marianne" w:hAnsi="Marianne"/>
        </w:rPr>
      </w:pPr>
      <w:r w:rsidRPr="007A59A3">
        <w:rPr>
          <w:rFonts w:ascii="Marianne" w:hAnsi="Marianne"/>
        </w:rPr>
        <w:t>En cas de cotraitance avec paiements séparés, le présent article s'appliquera à chacune des parts de la répartition visée à l'acte d'engagement.</w:t>
      </w:r>
    </w:p>
    <w:p w14:paraId="3BA9B412" w14:textId="36AAB6DE" w:rsidR="00474423" w:rsidRPr="007A59A3" w:rsidRDefault="00474423" w:rsidP="00536F07">
      <w:pPr>
        <w:rPr>
          <w:rFonts w:ascii="Marianne" w:hAnsi="Marianne"/>
        </w:rPr>
      </w:pPr>
      <w:r w:rsidRPr="007A59A3">
        <w:rPr>
          <w:rFonts w:ascii="Marianne" w:hAnsi="Marianne"/>
        </w:rPr>
        <w:t>Une avance peut être versée, sur leur demande, aux sous-traitants dans les conditions fixées aux articles R.2193-17 à R.2193-21 du code de la commande publique.</w:t>
      </w:r>
    </w:p>
    <w:p w14:paraId="79E6F1D8" w14:textId="48F32F87" w:rsidR="00474423" w:rsidRPr="007A59A3" w:rsidRDefault="00474423" w:rsidP="00536F07">
      <w:pPr>
        <w:rPr>
          <w:rFonts w:ascii="Marianne" w:hAnsi="Marianne"/>
        </w:rPr>
      </w:pPr>
      <w:r w:rsidRPr="007A59A3">
        <w:rPr>
          <w:rFonts w:ascii="Marianne" w:hAnsi="Marianne"/>
        </w:rPr>
        <w:t xml:space="preserve">Le remboursement de l’avance, effectué par précompte sur les sommes dues ultérieurement au titulaire à titre d’acompte ou de solde, commence lorsque le montant des prestations exécutées au titre du marché atteint 65 % du montant initial. </w:t>
      </w:r>
    </w:p>
    <w:p w14:paraId="7676CC43" w14:textId="54896257" w:rsidR="00F410A9" w:rsidRPr="007A59A3" w:rsidRDefault="00C54677" w:rsidP="00536F07">
      <w:pPr>
        <w:pStyle w:val="Titre3"/>
        <w:rPr>
          <w:rFonts w:ascii="Marianne" w:hAnsi="Marianne"/>
        </w:rPr>
      </w:pPr>
      <w:bookmarkStart w:id="241" w:name="_Toc79567555"/>
      <w:bookmarkStart w:id="242" w:name="_Toc212716214"/>
      <w:r w:rsidRPr="007A59A3">
        <w:rPr>
          <w:rFonts w:ascii="Marianne" w:hAnsi="Marianne"/>
        </w:rPr>
        <w:t>Acomptes</w:t>
      </w:r>
      <w:bookmarkEnd w:id="241"/>
      <w:bookmarkEnd w:id="242"/>
    </w:p>
    <w:p w14:paraId="4A840787" w14:textId="1F5538BB" w:rsidR="008E5D09" w:rsidRPr="007A59A3" w:rsidRDefault="00134D10" w:rsidP="00134D10">
      <w:pPr>
        <w:rPr>
          <w:rFonts w:ascii="Marianne" w:hAnsi="Marianne" w:cstheme="majorHAnsi"/>
          <w:spacing w:val="-2"/>
        </w:rPr>
      </w:pPr>
      <w:r w:rsidRPr="007A59A3">
        <w:rPr>
          <w:rFonts w:ascii="Marianne" w:hAnsi="Marianne" w:cstheme="majorHAnsi"/>
          <w:spacing w:val="-2"/>
        </w:rPr>
        <w:t xml:space="preserve">Le règlement des sommes dus au titulaire fera l’objet d’acomptes mensuels. </w:t>
      </w:r>
      <w:r w:rsidR="008E5D09" w:rsidRPr="007A59A3">
        <w:rPr>
          <w:rFonts w:ascii="Marianne" w:hAnsi="Marianne" w:cstheme="majorHAnsi"/>
          <w:spacing w:val="-2"/>
        </w:rPr>
        <w:t>L'intervalle entre deux acomptes successifs ne devra pas excéder trois mois (3 mois), sauf en cas d'interruption provisoire ou définitive de la mission notifiée par décision du pouvoir adjudicateur au titulaire.</w:t>
      </w:r>
    </w:p>
    <w:p w14:paraId="440EF9DC" w14:textId="347323E9" w:rsidR="00134D10" w:rsidRPr="007A59A3" w:rsidRDefault="008E5D09" w:rsidP="00134D10">
      <w:pPr>
        <w:rPr>
          <w:rFonts w:ascii="Marianne" w:hAnsi="Marianne" w:cstheme="majorHAnsi"/>
          <w:spacing w:val="-2"/>
        </w:rPr>
      </w:pPr>
      <w:r w:rsidRPr="007A59A3">
        <w:rPr>
          <w:rFonts w:ascii="Marianne" w:hAnsi="Marianne" w:cstheme="majorHAnsi"/>
          <w:spacing w:val="-2"/>
        </w:rPr>
        <w:t>L</w:t>
      </w:r>
      <w:r w:rsidR="00134D10" w:rsidRPr="007A59A3">
        <w:rPr>
          <w:rFonts w:ascii="Marianne" w:hAnsi="Marianne" w:cstheme="majorHAnsi"/>
          <w:spacing w:val="-2"/>
        </w:rPr>
        <w:t xml:space="preserve">es acomptes correspondront pour chaque mission </w:t>
      </w:r>
      <w:r w:rsidR="00134D10" w:rsidRPr="007A59A3">
        <w:rPr>
          <w:rFonts w:ascii="Marianne" w:hAnsi="Marianne" w:cstheme="majorHAnsi"/>
          <w:spacing w:val="-2"/>
          <w:u w:val="single"/>
        </w:rPr>
        <w:t>relevant d</w:t>
      </w:r>
      <w:r w:rsidR="004A5EE8" w:rsidRPr="007A59A3">
        <w:rPr>
          <w:rFonts w:ascii="Marianne" w:hAnsi="Marianne" w:cstheme="majorHAnsi"/>
          <w:spacing w:val="-2"/>
          <w:u w:val="single"/>
        </w:rPr>
        <w:t>’une</w:t>
      </w:r>
      <w:r w:rsidR="00134D10" w:rsidRPr="007A59A3">
        <w:rPr>
          <w:rFonts w:ascii="Marianne" w:hAnsi="Marianne" w:cstheme="majorHAnsi"/>
          <w:spacing w:val="-2"/>
          <w:u w:val="single"/>
        </w:rPr>
        <w:t xml:space="preserve"> phase de conception</w:t>
      </w:r>
      <w:r w:rsidR="00134D10" w:rsidRPr="007A59A3">
        <w:rPr>
          <w:rFonts w:ascii="Marianne" w:hAnsi="Marianne" w:cstheme="majorHAnsi"/>
          <w:spacing w:val="-2"/>
        </w:rPr>
        <w:t xml:space="preserve"> au plus à 80% du montant du forfait indiqué dans la </w:t>
      </w:r>
      <w:r w:rsidR="003C3AE1" w:rsidRPr="00B9223C">
        <w:rPr>
          <w:rFonts w:ascii="Marianne" w:hAnsi="Marianne"/>
        </w:rPr>
        <w:t xml:space="preserve">répartition des honoraires par mission </w:t>
      </w:r>
      <w:r w:rsidR="003C3AE1">
        <w:rPr>
          <w:rFonts w:ascii="Marianne" w:hAnsi="Marianne"/>
        </w:rPr>
        <w:t xml:space="preserve">et </w:t>
      </w:r>
      <w:r w:rsidR="003C3AE1" w:rsidRPr="00B47C93">
        <w:rPr>
          <w:rFonts w:ascii="Marianne" w:hAnsi="Marianne"/>
        </w:rPr>
        <w:t xml:space="preserve">par cotraitant </w:t>
      </w:r>
      <w:r w:rsidR="003C3AE1" w:rsidRPr="00B9223C">
        <w:rPr>
          <w:rFonts w:ascii="Marianne" w:hAnsi="Marianne"/>
        </w:rPr>
        <w:t>de la phase 1 de R&amp;D</w:t>
      </w:r>
      <w:r w:rsidR="003C3AE1" w:rsidRPr="003B632C">
        <w:rPr>
          <w:rFonts w:ascii="Marianne" w:hAnsi="Marianne"/>
        </w:rPr>
        <w:t xml:space="preserve">, </w:t>
      </w:r>
      <w:r w:rsidR="00134D10" w:rsidRPr="007A59A3">
        <w:rPr>
          <w:rFonts w:ascii="Marianne" w:hAnsi="Marianne" w:cstheme="majorHAnsi"/>
          <w:spacing w:val="-2"/>
        </w:rPr>
        <w:t xml:space="preserve">ou des prix figurant au BPU et commandé par bon de commande ou marché subséquent. Le solde de chaque mission pourra être versé à l’issue des vérifications et après décision du pouvoir adjudicateur. </w:t>
      </w:r>
    </w:p>
    <w:p w14:paraId="7A0E13FC" w14:textId="077134EF" w:rsidR="00981C43" w:rsidRPr="007A59A3" w:rsidRDefault="00981C43" w:rsidP="00536F07">
      <w:pPr>
        <w:rPr>
          <w:rFonts w:ascii="Marianne" w:hAnsi="Marianne"/>
        </w:rPr>
      </w:pPr>
      <w:r w:rsidRPr="007A59A3">
        <w:rPr>
          <w:rFonts w:ascii="Marianne" w:hAnsi="Marianne"/>
        </w:rPr>
        <w:t xml:space="preserve">Pour les missions </w:t>
      </w:r>
      <w:r w:rsidR="00134D10" w:rsidRPr="007A59A3">
        <w:rPr>
          <w:rFonts w:ascii="Marianne" w:hAnsi="Marianne"/>
        </w:rPr>
        <w:t>relevant de la réalisation des travaux</w:t>
      </w:r>
      <w:r w:rsidR="008E5D09" w:rsidRPr="007A59A3">
        <w:rPr>
          <w:rFonts w:ascii="Marianne" w:hAnsi="Marianne"/>
        </w:rPr>
        <w:t>,</w:t>
      </w:r>
      <w:r w:rsidR="00134D10" w:rsidRPr="007A59A3">
        <w:rPr>
          <w:rFonts w:ascii="Marianne" w:hAnsi="Marianne"/>
        </w:rPr>
        <w:t xml:space="preserve"> de leur achèvement</w:t>
      </w:r>
      <w:r w:rsidR="008E5D09" w:rsidRPr="007A59A3">
        <w:rPr>
          <w:rFonts w:ascii="Marianne" w:hAnsi="Marianne"/>
        </w:rPr>
        <w:t xml:space="preserve"> et des phases ultérieures</w:t>
      </w:r>
      <w:r w:rsidRPr="007A59A3">
        <w:rPr>
          <w:rFonts w:ascii="Marianne" w:hAnsi="Marianne"/>
        </w:rPr>
        <w:t>, le montant des acomptes sera apprécié conformément à l’avancement des prestations.</w:t>
      </w:r>
    </w:p>
    <w:p w14:paraId="09219985" w14:textId="77777777" w:rsidR="00073160" w:rsidRPr="007A59A3" w:rsidRDefault="00073160" w:rsidP="00536F07">
      <w:pPr>
        <w:rPr>
          <w:rFonts w:ascii="Marianne" w:hAnsi="Marianne"/>
        </w:rPr>
      </w:pPr>
      <w:r w:rsidRPr="007A59A3">
        <w:rPr>
          <w:rFonts w:ascii="Marianne" w:hAnsi="Marianne"/>
        </w:rPr>
        <w:t>Par dérogation à l’article 11.</w:t>
      </w:r>
      <w:r w:rsidR="003C3A31" w:rsidRPr="007A59A3">
        <w:rPr>
          <w:rFonts w:ascii="Marianne" w:hAnsi="Marianne"/>
        </w:rPr>
        <w:t>6</w:t>
      </w:r>
      <w:r w:rsidRPr="007A59A3">
        <w:rPr>
          <w:rFonts w:ascii="Marianne" w:hAnsi="Marianne"/>
        </w:rPr>
        <w:t xml:space="preserve"> du CCAG-PI, les acomptes ne sont pas notifiés au titulaire du marché. </w:t>
      </w:r>
    </w:p>
    <w:p w14:paraId="690B373D" w14:textId="77777777" w:rsidR="00073160" w:rsidRPr="007A59A3" w:rsidRDefault="00073160" w:rsidP="00536F07">
      <w:pPr>
        <w:rPr>
          <w:rFonts w:ascii="Marianne" w:hAnsi="Marianne"/>
        </w:rPr>
      </w:pPr>
      <w:r w:rsidRPr="007A59A3">
        <w:rPr>
          <w:rFonts w:ascii="Marianne" w:hAnsi="Marianne"/>
        </w:rPr>
        <w:t>Par dérogation à l’article 11.</w:t>
      </w:r>
      <w:r w:rsidR="00DA5D41" w:rsidRPr="007A59A3">
        <w:rPr>
          <w:rFonts w:ascii="Marianne" w:hAnsi="Marianne"/>
        </w:rPr>
        <w:t>6</w:t>
      </w:r>
      <w:r w:rsidRPr="007A59A3">
        <w:rPr>
          <w:rFonts w:ascii="Marianne" w:hAnsi="Marianne"/>
        </w:rPr>
        <w:t xml:space="preserve"> du CCAG-PI, le solde n’est pas notifié au titulaire du marché sauf en cas de désaccord sur le montant des prestations exécutées ou sur l’application de pénalités ou de réfactions</w:t>
      </w:r>
    </w:p>
    <w:p w14:paraId="6E531AA4" w14:textId="77777777" w:rsidR="004674DB" w:rsidRPr="007A59A3" w:rsidRDefault="00F410A9" w:rsidP="00536F07">
      <w:pPr>
        <w:pStyle w:val="Titre3"/>
        <w:rPr>
          <w:rFonts w:ascii="Marianne" w:hAnsi="Marianne"/>
        </w:rPr>
      </w:pPr>
      <w:bookmarkStart w:id="243" w:name="_Toc283998325"/>
      <w:bookmarkStart w:id="244" w:name="_Toc79567556"/>
      <w:bookmarkStart w:id="245" w:name="_Toc212716215"/>
      <w:r w:rsidRPr="007A59A3">
        <w:rPr>
          <w:rFonts w:ascii="Marianne" w:hAnsi="Marianne"/>
        </w:rPr>
        <w:t xml:space="preserve">Paiement du </w:t>
      </w:r>
      <w:r w:rsidR="00A67FB4" w:rsidRPr="007A59A3">
        <w:rPr>
          <w:rFonts w:ascii="Marianne" w:hAnsi="Marianne"/>
        </w:rPr>
        <w:t>titulaire</w:t>
      </w:r>
      <w:bookmarkEnd w:id="243"/>
      <w:bookmarkEnd w:id="244"/>
      <w:bookmarkEnd w:id="245"/>
    </w:p>
    <w:p w14:paraId="0531EC9C" w14:textId="77777777" w:rsidR="004674DB" w:rsidRPr="007A59A3" w:rsidRDefault="004674DB" w:rsidP="00536F07">
      <w:pPr>
        <w:rPr>
          <w:rFonts w:ascii="Marianne" w:eastAsia="Arial Unicode MS" w:hAnsi="Marianne"/>
        </w:rPr>
      </w:pPr>
      <w:r w:rsidRPr="007A59A3">
        <w:rPr>
          <w:rFonts w:ascii="Marianne" w:hAnsi="Marianne"/>
        </w:rPr>
        <w:t>Les demandes de paiement correspondantes seront adressées au pouvoir adjudicateur via le système EDIFLEX</w:t>
      </w:r>
      <w:r w:rsidRPr="007A59A3">
        <w:rPr>
          <w:rFonts w:ascii="Marianne" w:eastAsia="Arial Unicode MS" w:hAnsi="Marianne"/>
        </w:rPr>
        <w:t>.</w:t>
      </w:r>
    </w:p>
    <w:p w14:paraId="542FA383" w14:textId="77777777" w:rsidR="00F410A9" w:rsidRPr="007A59A3" w:rsidRDefault="00F410A9" w:rsidP="00602587">
      <w:pPr>
        <w:pStyle w:val="Titre4"/>
        <w:rPr>
          <w:rFonts w:ascii="Marianne" w:hAnsi="Marianne"/>
        </w:rPr>
      </w:pPr>
      <w:bookmarkStart w:id="246" w:name="_Toc283998326"/>
      <w:r w:rsidRPr="007A59A3">
        <w:rPr>
          <w:rFonts w:ascii="Marianne" w:hAnsi="Marianne"/>
        </w:rPr>
        <w:t>Décompte périodique</w:t>
      </w:r>
      <w:bookmarkEnd w:id="246"/>
    </w:p>
    <w:p w14:paraId="42A0BE45" w14:textId="77777777" w:rsidR="00F410A9" w:rsidRPr="007A59A3" w:rsidRDefault="00F410A9" w:rsidP="00536F07">
      <w:pPr>
        <w:rPr>
          <w:rFonts w:ascii="Marianne" w:hAnsi="Marianne"/>
        </w:rPr>
      </w:pPr>
      <w:r w:rsidRPr="007A59A3">
        <w:rPr>
          <w:rFonts w:ascii="Marianne" w:hAnsi="Marianne"/>
        </w:rPr>
        <w:t xml:space="preserve">Le </w:t>
      </w:r>
      <w:r w:rsidR="00A67FB4" w:rsidRPr="007A59A3">
        <w:rPr>
          <w:rFonts w:ascii="Marianne" w:hAnsi="Marianne"/>
        </w:rPr>
        <w:t>titulaire</w:t>
      </w:r>
      <w:r w:rsidRPr="007A59A3">
        <w:rPr>
          <w:rFonts w:ascii="Marianne" w:hAnsi="Marianne"/>
        </w:rPr>
        <w:t xml:space="preserve"> remet au maître d’ouvrage une demande de paiement sous forme de projet de décompte établissant le montant en prix de base des sommes auxquelles il peut prétendre du fait de l’exécution des prestations réalisées, abstraction faite des pénalités pour retard et réfaction. Par dérogation à l’article </w:t>
      </w:r>
      <w:r w:rsidR="00DA5D41" w:rsidRPr="007A59A3">
        <w:rPr>
          <w:rFonts w:ascii="Marianne" w:hAnsi="Marianne"/>
        </w:rPr>
        <w:t>11.3.2</w:t>
      </w:r>
      <w:r w:rsidR="007C4F29" w:rsidRPr="007A59A3">
        <w:rPr>
          <w:rFonts w:ascii="Marianne" w:hAnsi="Marianne"/>
        </w:rPr>
        <w:t xml:space="preserve"> </w:t>
      </w:r>
      <w:r w:rsidRPr="007A59A3">
        <w:rPr>
          <w:rFonts w:ascii="Marianne" w:hAnsi="Marianne"/>
        </w:rPr>
        <w:t>du CCAG-PI, ce projet de décompte ne fait pas apparaître les prestations exécutées par le sous-traitant, mais est accompagné de la demande de paiement direct formulée par le sous-traitant dans les conditions de</w:t>
      </w:r>
      <w:r w:rsidR="00981C43" w:rsidRPr="007A59A3">
        <w:rPr>
          <w:rFonts w:ascii="Marianne" w:hAnsi="Marianne"/>
        </w:rPr>
        <w:t>s</w:t>
      </w:r>
      <w:r w:rsidRPr="007A59A3">
        <w:rPr>
          <w:rFonts w:ascii="Marianne" w:hAnsi="Marianne"/>
        </w:rPr>
        <w:t xml:space="preserve"> article</w:t>
      </w:r>
      <w:r w:rsidR="00981C43" w:rsidRPr="007A59A3">
        <w:rPr>
          <w:rFonts w:ascii="Marianne" w:hAnsi="Marianne"/>
        </w:rPr>
        <w:t>s</w:t>
      </w:r>
      <w:r w:rsidRPr="007A59A3">
        <w:rPr>
          <w:rFonts w:ascii="Marianne" w:hAnsi="Marianne"/>
        </w:rPr>
        <w:t xml:space="preserve"> </w:t>
      </w:r>
      <w:r w:rsidR="000C36B4" w:rsidRPr="007A59A3">
        <w:rPr>
          <w:rFonts w:ascii="Marianne" w:hAnsi="Marianne"/>
        </w:rPr>
        <w:t>R2193-10 à R2193-16 du code de la commande publique</w:t>
      </w:r>
      <w:r w:rsidRPr="007A59A3">
        <w:rPr>
          <w:rFonts w:ascii="Marianne" w:hAnsi="Marianne"/>
        </w:rPr>
        <w:t>.</w:t>
      </w:r>
    </w:p>
    <w:p w14:paraId="2BB02333" w14:textId="77777777" w:rsidR="00F410A9" w:rsidRPr="007A59A3" w:rsidRDefault="00F410A9" w:rsidP="00536F07">
      <w:pPr>
        <w:rPr>
          <w:rFonts w:ascii="Marianne" w:hAnsi="Marianne"/>
        </w:rPr>
      </w:pPr>
      <w:r w:rsidRPr="007A59A3">
        <w:rPr>
          <w:rFonts w:ascii="Marianne" w:hAnsi="Marianne"/>
        </w:rPr>
        <w:t>Le maître d’ouvrage accepte ou</w:t>
      </w:r>
      <w:r w:rsidR="0066495A" w:rsidRPr="007A59A3">
        <w:rPr>
          <w:rFonts w:ascii="Marianne" w:hAnsi="Marianne"/>
        </w:rPr>
        <w:t xml:space="preserve"> demande rectification du </w:t>
      </w:r>
      <w:r w:rsidRPr="007A59A3">
        <w:rPr>
          <w:rFonts w:ascii="Marianne" w:hAnsi="Marianne"/>
        </w:rPr>
        <w:t>projet de décompte. Le projet de décompte ainsi accepté ou rectifié devient alors le décompte.</w:t>
      </w:r>
    </w:p>
    <w:p w14:paraId="1F4335F8" w14:textId="77777777" w:rsidR="00F410A9" w:rsidRPr="007A59A3" w:rsidRDefault="00F410A9" w:rsidP="00536F07">
      <w:pPr>
        <w:rPr>
          <w:rFonts w:ascii="Marianne" w:hAnsi="Marianne"/>
        </w:rPr>
      </w:pPr>
      <w:r w:rsidRPr="007A59A3">
        <w:rPr>
          <w:rFonts w:ascii="Marianne" w:hAnsi="Marianne"/>
        </w:rPr>
        <w:t xml:space="preserve">Le montant de l’acompte à verser au </w:t>
      </w:r>
      <w:r w:rsidR="00A67FB4" w:rsidRPr="007A59A3">
        <w:rPr>
          <w:rFonts w:ascii="Marianne" w:hAnsi="Marianne"/>
        </w:rPr>
        <w:t>titulaire</w:t>
      </w:r>
      <w:r w:rsidR="00602587" w:rsidRPr="007A59A3">
        <w:rPr>
          <w:rFonts w:ascii="Marianne" w:hAnsi="Marianne"/>
        </w:rPr>
        <w:t xml:space="preserve"> est déterminé par le maître d</w:t>
      </w:r>
      <w:r w:rsidRPr="007A59A3">
        <w:rPr>
          <w:rFonts w:ascii="Marianne" w:hAnsi="Marianne"/>
        </w:rPr>
        <w:t>’ouvrage qui dresse à cet effet un état faisant ressortir :</w:t>
      </w:r>
    </w:p>
    <w:p w14:paraId="707A27C8" w14:textId="77777777" w:rsidR="00F410A9" w:rsidRPr="007A59A3" w:rsidRDefault="00F410A9" w:rsidP="00334CB0">
      <w:pPr>
        <w:pStyle w:val="Liste2"/>
        <w:rPr>
          <w:rFonts w:ascii="Marianne" w:hAnsi="Marianne"/>
        </w:rPr>
      </w:pPr>
      <w:proofErr w:type="gramStart"/>
      <w:r w:rsidRPr="007A59A3">
        <w:rPr>
          <w:rFonts w:ascii="Marianne" w:hAnsi="Marianne"/>
        </w:rPr>
        <w:t>la</w:t>
      </w:r>
      <w:proofErr w:type="gramEnd"/>
      <w:r w:rsidRPr="007A59A3">
        <w:rPr>
          <w:rFonts w:ascii="Marianne" w:hAnsi="Marianne"/>
        </w:rPr>
        <w:t xml:space="preserve"> différence entre le montant du décompte ci-dessus établi en prix de base et le montant du décompte antérieur,</w:t>
      </w:r>
    </w:p>
    <w:p w14:paraId="195528CE" w14:textId="77777777" w:rsidR="00F410A9" w:rsidRPr="007A59A3" w:rsidRDefault="00F410A9" w:rsidP="00334CB0">
      <w:pPr>
        <w:pStyle w:val="Liste2"/>
        <w:rPr>
          <w:rFonts w:ascii="Marianne" w:hAnsi="Marianne"/>
        </w:rPr>
      </w:pPr>
      <w:proofErr w:type="gramStart"/>
      <w:r w:rsidRPr="007A59A3">
        <w:rPr>
          <w:rFonts w:ascii="Marianne" w:hAnsi="Marianne"/>
        </w:rPr>
        <w:t>l’effet</w:t>
      </w:r>
      <w:proofErr w:type="gramEnd"/>
      <w:r w:rsidRPr="007A59A3">
        <w:rPr>
          <w:rFonts w:ascii="Marianne" w:hAnsi="Marianne"/>
        </w:rPr>
        <w:t xml:space="preserve"> de la révision appliquée sur le montant a) ci-dessus,</w:t>
      </w:r>
    </w:p>
    <w:p w14:paraId="730B3821" w14:textId="77777777" w:rsidR="00F410A9" w:rsidRPr="007A59A3" w:rsidRDefault="00F410A9" w:rsidP="00334CB0">
      <w:pPr>
        <w:pStyle w:val="Liste2"/>
        <w:rPr>
          <w:rFonts w:ascii="Marianne" w:hAnsi="Marianne"/>
        </w:rPr>
      </w:pPr>
      <w:proofErr w:type="gramStart"/>
      <w:r w:rsidRPr="007A59A3">
        <w:rPr>
          <w:rFonts w:ascii="Marianne" w:hAnsi="Marianne"/>
        </w:rPr>
        <w:t>l’incidence</w:t>
      </w:r>
      <w:proofErr w:type="gramEnd"/>
      <w:r w:rsidRPr="007A59A3">
        <w:rPr>
          <w:rFonts w:ascii="Marianne" w:hAnsi="Marianne"/>
        </w:rPr>
        <w:t xml:space="preserve"> éventuel</w:t>
      </w:r>
      <w:r w:rsidR="00C54677" w:rsidRPr="007A59A3">
        <w:rPr>
          <w:rFonts w:ascii="Marianne" w:hAnsi="Marianne"/>
        </w:rPr>
        <w:t>le du remboursement de l’avance</w:t>
      </w:r>
      <w:r w:rsidRPr="007A59A3">
        <w:rPr>
          <w:rFonts w:ascii="Marianne" w:hAnsi="Marianne"/>
        </w:rPr>
        <w:t>,</w:t>
      </w:r>
    </w:p>
    <w:p w14:paraId="10754D44" w14:textId="77777777" w:rsidR="00F410A9" w:rsidRPr="007A59A3" w:rsidRDefault="00F410A9" w:rsidP="00334CB0">
      <w:pPr>
        <w:pStyle w:val="Liste2"/>
        <w:rPr>
          <w:rFonts w:ascii="Marianne" w:hAnsi="Marianne"/>
        </w:rPr>
      </w:pPr>
      <w:proofErr w:type="gramStart"/>
      <w:r w:rsidRPr="007A59A3">
        <w:rPr>
          <w:rFonts w:ascii="Marianne" w:hAnsi="Marianne"/>
        </w:rPr>
        <w:t>les</w:t>
      </w:r>
      <w:proofErr w:type="gramEnd"/>
      <w:r w:rsidRPr="007A59A3">
        <w:rPr>
          <w:rFonts w:ascii="Marianne" w:hAnsi="Marianne"/>
        </w:rPr>
        <w:t xml:space="preserve"> pénalités et réfactions éventuelles,</w:t>
      </w:r>
    </w:p>
    <w:p w14:paraId="5287EFDD" w14:textId="77777777" w:rsidR="00F410A9" w:rsidRPr="007A59A3" w:rsidRDefault="00F410A9" w:rsidP="00334CB0">
      <w:pPr>
        <w:pStyle w:val="Liste2"/>
        <w:rPr>
          <w:rFonts w:ascii="Marianne" w:hAnsi="Marianne"/>
        </w:rPr>
      </w:pPr>
      <w:proofErr w:type="gramStart"/>
      <w:r w:rsidRPr="007A59A3">
        <w:rPr>
          <w:rFonts w:ascii="Marianne" w:hAnsi="Marianne"/>
        </w:rPr>
        <w:t>l’incidence</w:t>
      </w:r>
      <w:proofErr w:type="gramEnd"/>
      <w:r w:rsidRPr="007A59A3">
        <w:rPr>
          <w:rFonts w:ascii="Marianne" w:hAnsi="Marianne"/>
        </w:rPr>
        <w:t xml:space="preserve"> de la TVA,</w:t>
      </w:r>
    </w:p>
    <w:p w14:paraId="4409CF05" w14:textId="3C448A4A" w:rsidR="00F410A9" w:rsidRPr="007A59A3" w:rsidRDefault="00F410A9" w:rsidP="00334CB0">
      <w:pPr>
        <w:pStyle w:val="Liste2"/>
        <w:rPr>
          <w:rFonts w:ascii="Marianne" w:hAnsi="Marianne"/>
        </w:rPr>
      </w:pPr>
      <w:proofErr w:type="gramStart"/>
      <w:r w:rsidRPr="007A59A3">
        <w:rPr>
          <w:rFonts w:ascii="Marianne" w:hAnsi="Marianne"/>
        </w:rPr>
        <w:t>le</w:t>
      </w:r>
      <w:proofErr w:type="gramEnd"/>
      <w:r w:rsidRPr="007A59A3">
        <w:rPr>
          <w:rFonts w:ascii="Marianne" w:hAnsi="Marianne"/>
        </w:rPr>
        <w:t xml:space="preserve"> montant total de l’acompte à verser, ce montant étant la récapitulation des postes - a), b), </w:t>
      </w:r>
      <w:r w:rsidR="002B241A" w:rsidRPr="007A59A3">
        <w:rPr>
          <w:rFonts w:ascii="Marianne" w:hAnsi="Marianne"/>
        </w:rPr>
        <w:t>c), d)</w:t>
      </w:r>
      <w:r w:rsidR="004C1DD7" w:rsidRPr="007A59A3">
        <w:rPr>
          <w:rFonts w:ascii="Marianne" w:hAnsi="Marianne"/>
        </w:rPr>
        <w:t xml:space="preserve"> et</w:t>
      </w:r>
      <w:r w:rsidR="002B241A" w:rsidRPr="007A59A3">
        <w:rPr>
          <w:rFonts w:ascii="Marianne" w:hAnsi="Marianne"/>
        </w:rPr>
        <w:t xml:space="preserve"> </w:t>
      </w:r>
      <w:r w:rsidRPr="007A59A3">
        <w:rPr>
          <w:rFonts w:ascii="Marianne" w:hAnsi="Marianne"/>
        </w:rPr>
        <w:t>e) - ci-dessus.</w:t>
      </w:r>
    </w:p>
    <w:p w14:paraId="4757D592" w14:textId="77777777" w:rsidR="00582FDB" w:rsidRPr="007A59A3" w:rsidRDefault="00582FDB" w:rsidP="00536F07">
      <w:pPr>
        <w:rPr>
          <w:rFonts w:ascii="Marianne" w:hAnsi="Marianne"/>
        </w:rPr>
      </w:pPr>
      <w:bookmarkStart w:id="247" w:name="_Toc283998327"/>
      <w:r w:rsidRPr="007A59A3">
        <w:rPr>
          <w:rFonts w:ascii="Marianne" w:hAnsi="Marianne"/>
        </w:rPr>
        <w:t>Le pouvoir adjudicateur notifie au titulaire le montant de l’acompte ci-dessus, accompagné du décompte ayant servi de base à la détermination de ce montant si le projet de décompte établi par le titulaire a été modifié.</w:t>
      </w:r>
    </w:p>
    <w:p w14:paraId="0FA92B51" w14:textId="77777777" w:rsidR="00F410A9" w:rsidRPr="007A59A3" w:rsidRDefault="00F410A9" w:rsidP="00602587">
      <w:pPr>
        <w:pStyle w:val="Titre4"/>
        <w:rPr>
          <w:rFonts w:ascii="Marianne" w:hAnsi="Marianne"/>
        </w:rPr>
      </w:pPr>
      <w:r w:rsidRPr="007A59A3">
        <w:rPr>
          <w:rFonts w:ascii="Marianne" w:hAnsi="Marianne"/>
        </w:rPr>
        <w:t>Décompte final</w:t>
      </w:r>
      <w:bookmarkEnd w:id="247"/>
    </w:p>
    <w:p w14:paraId="67EF7DC4" w14:textId="77777777" w:rsidR="00073160" w:rsidRPr="007A59A3" w:rsidRDefault="00073160" w:rsidP="00536F07">
      <w:pPr>
        <w:rPr>
          <w:rFonts w:ascii="Marianne" w:hAnsi="Marianne"/>
        </w:rPr>
      </w:pPr>
      <w:bookmarkStart w:id="248" w:name="_Toc283998328"/>
      <w:r w:rsidRPr="007A59A3">
        <w:rPr>
          <w:rFonts w:ascii="Marianne" w:hAnsi="Marianne"/>
        </w:rPr>
        <w:t xml:space="preserve">Après notification de la décision </w:t>
      </w:r>
      <w:r w:rsidR="00602587" w:rsidRPr="007A59A3">
        <w:rPr>
          <w:rFonts w:ascii="Marianne" w:hAnsi="Marianne"/>
        </w:rPr>
        <w:t>de réception ou de fin de mission</w:t>
      </w:r>
      <w:r w:rsidRPr="007A59A3">
        <w:rPr>
          <w:rFonts w:ascii="Marianne" w:hAnsi="Marianne"/>
        </w:rPr>
        <w:t>, le titulaire adresse sa demande de paiement du solde au service facturier de l’APIJ.</w:t>
      </w:r>
    </w:p>
    <w:p w14:paraId="69B8C302" w14:textId="77777777" w:rsidR="00073160" w:rsidRPr="007A59A3" w:rsidRDefault="00073160" w:rsidP="00536F07">
      <w:pPr>
        <w:rPr>
          <w:rFonts w:ascii="Marianne" w:hAnsi="Marianne"/>
        </w:rPr>
      </w:pPr>
      <w:r w:rsidRPr="007A59A3">
        <w:rPr>
          <w:rFonts w:ascii="Marianne" w:hAnsi="Marianne"/>
        </w:rPr>
        <w:t>Si après avoir été mis en demeure de le faire, le titulaire ne produit pas de demande de paiement dans un délai de 45 jours courant à compter de la réception des prestations, le pouvoir adjudicateur peut procéder d’office à la liquidation. Le pouvoir adjudicateur établit le décompte. Ce dernier est notifié au titulaire.</w:t>
      </w:r>
    </w:p>
    <w:p w14:paraId="701E18C3" w14:textId="77777777" w:rsidR="00073160" w:rsidRPr="007A59A3" w:rsidRDefault="00073160" w:rsidP="00536F07">
      <w:pPr>
        <w:rPr>
          <w:rFonts w:ascii="Marianne" w:hAnsi="Marianne"/>
        </w:rPr>
      </w:pPr>
      <w:r w:rsidRPr="007A59A3">
        <w:rPr>
          <w:rFonts w:ascii="Marianne" w:hAnsi="Marianne"/>
        </w:rPr>
        <w:t>En cas de contestation sur le montant des sommes dues</w:t>
      </w:r>
      <w:r w:rsidR="0052044A" w:rsidRPr="007A59A3">
        <w:rPr>
          <w:rFonts w:ascii="Marianne" w:hAnsi="Marianne"/>
        </w:rPr>
        <w:t>,</w:t>
      </w:r>
      <w:r w:rsidRPr="007A59A3">
        <w:rPr>
          <w:rFonts w:ascii="Marianne" w:hAnsi="Marianne"/>
        </w:rPr>
        <w:t xml:space="preserve"> le pouvoir adjudicateur règle les sommes qu’il a admises. </w:t>
      </w:r>
    </w:p>
    <w:p w14:paraId="4DA8E667" w14:textId="77777777" w:rsidR="00073160" w:rsidRPr="007A59A3" w:rsidRDefault="00073160" w:rsidP="00536F07">
      <w:pPr>
        <w:rPr>
          <w:rFonts w:ascii="Marianne" w:hAnsi="Marianne"/>
        </w:rPr>
      </w:pPr>
      <w:r w:rsidRPr="007A59A3">
        <w:rPr>
          <w:rFonts w:ascii="Marianne" w:hAnsi="Marianne"/>
        </w:rPr>
        <w:t>Après résolution du désaccord, il procède, le cas échéant, au paiement d’un complément, majoré, s’il y a lieu, des intérêts moratoires, courant à compter de la date de la demande de paiement présentée par le titulaire.</w:t>
      </w:r>
    </w:p>
    <w:p w14:paraId="639BD71B" w14:textId="77777777" w:rsidR="00F410A9" w:rsidRPr="007A59A3" w:rsidRDefault="00F410A9" w:rsidP="00602587">
      <w:pPr>
        <w:pStyle w:val="Titre4"/>
        <w:rPr>
          <w:rFonts w:ascii="Marianne" w:hAnsi="Marianne"/>
        </w:rPr>
      </w:pPr>
      <w:r w:rsidRPr="007A59A3">
        <w:rPr>
          <w:rFonts w:ascii="Marianne" w:hAnsi="Marianne"/>
        </w:rPr>
        <w:t>Décompte général - Montant du solde</w:t>
      </w:r>
      <w:bookmarkEnd w:id="248"/>
    </w:p>
    <w:p w14:paraId="6C9810E8" w14:textId="77777777" w:rsidR="00F410A9" w:rsidRPr="007A59A3" w:rsidRDefault="00F410A9" w:rsidP="00536F07">
      <w:pPr>
        <w:rPr>
          <w:rFonts w:ascii="Marianne" w:hAnsi="Marianne"/>
        </w:rPr>
      </w:pPr>
      <w:r w:rsidRPr="007A59A3">
        <w:rPr>
          <w:rFonts w:ascii="Marianne" w:hAnsi="Marianne"/>
        </w:rPr>
        <w:t>Le pouvoir adjudicateur établit l’état de solde faisant ressortir :</w:t>
      </w:r>
    </w:p>
    <w:p w14:paraId="20CD75EA" w14:textId="77777777" w:rsidR="00F410A9" w:rsidRPr="00C541DE" w:rsidRDefault="00F410A9" w:rsidP="00C541DE">
      <w:pPr>
        <w:pStyle w:val="Liste2"/>
        <w:numPr>
          <w:ilvl w:val="0"/>
          <w:numId w:val="16"/>
        </w:numPr>
        <w:rPr>
          <w:rFonts w:ascii="Marianne" w:hAnsi="Marianne"/>
        </w:rPr>
      </w:pPr>
      <w:proofErr w:type="gramStart"/>
      <w:r w:rsidRPr="00C541DE">
        <w:rPr>
          <w:rFonts w:ascii="Marianne" w:hAnsi="Marianne"/>
        </w:rPr>
        <w:t>la</w:t>
      </w:r>
      <w:proofErr w:type="gramEnd"/>
      <w:r w:rsidRPr="00C541DE">
        <w:rPr>
          <w:rFonts w:ascii="Marianne" w:hAnsi="Marianne"/>
        </w:rPr>
        <w:t xml:space="preserve"> différence entre le montant du décompte final ci-dessus et le montant du décompte antérieur,</w:t>
      </w:r>
    </w:p>
    <w:p w14:paraId="05315F90" w14:textId="77777777" w:rsidR="00F410A9" w:rsidRPr="007A59A3" w:rsidRDefault="00F410A9" w:rsidP="00577947">
      <w:pPr>
        <w:pStyle w:val="Liste2"/>
        <w:rPr>
          <w:rFonts w:ascii="Marianne" w:hAnsi="Marianne"/>
        </w:rPr>
      </w:pPr>
      <w:proofErr w:type="gramStart"/>
      <w:r w:rsidRPr="007A59A3">
        <w:rPr>
          <w:rFonts w:ascii="Marianne" w:hAnsi="Marianne"/>
        </w:rPr>
        <w:t>l’effet</w:t>
      </w:r>
      <w:proofErr w:type="gramEnd"/>
      <w:r w:rsidRPr="007A59A3">
        <w:rPr>
          <w:rFonts w:ascii="Marianne" w:hAnsi="Marianne"/>
        </w:rPr>
        <w:t xml:space="preserve"> de la révision appliqué sur le montant ci-dessus,</w:t>
      </w:r>
    </w:p>
    <w:p w14:paraId="522BCAB6" w14:textId="77777777" w:rsidR="00F410A9" w:rsidRPr="007A59A3" w:rsidRDefault="00F410A9" w:rsidP="00577947">
      <w:pPr>
        <w:pStyle w:val="Liste2"/>
        <w:rPr>
          <w:rFonts w:ascii="Marianne" w:hAnsi="Marianne"/>
        </w:rPr>
      </w:pPr>
      <w:proofErr w:type="gramStart"/>
      <w:r w:rsidRPr="007A59A3">
        <w:rPr>
          <w:rFonts w:ascii="Marianne" w:hAnsi="Marianne"/>
        </w:rPr>
        <w:t>les</w:t>
      </w:r>
      <w:proofErr w:type="gramEnd"/>
      <w:r w:rsidRPr="007A59A3">
        <w:rPr>
          <w:rFonts w:ascii="Marianne" w:hAnsi="Marianne"/>
        </w:rPr>
        <w:t xml:space="preserve"> pénalités et réfactions éventuelles,</w:t>
      </w:r>
    </w:p>
    <w:p w14:paraId="7F5D7D95" w14:textId="77777777" w:rsidR="00F410A9" w:rsidRPr="007A59A3" w:rsidRDefault="00F410A9" w:rsidP="00577947">
      <w:pPr>
        <w:pStyle w:val="Liste2"/>
        <w:rPr>
          <w:rFonts w:ascii="Marianne" w:hAnsi="Marianne"/>
        </w:rPr>
      </w:pPr>
      <w:proofErr w:type="gramStart"/>
      <w:r w:rsidRPr="007A59A3">
        <w:rPr>
          <w:rFonts w:ascii="Marianne" w:hAnsi="Marianne"/>
        </w:rPr>
        <w:t>l’incidence</w:t>
      </w:r>
      <w:proofErr w:type="gramEnd"/>
      <w:r w:rsidRPr="007A59A3">
        <w:rPr>
          <w:rFonts w:ascii="Marianne" w:hAnsi="Marianne"/>
        </w:rPr>
        <w:t xml:space="preserve"> de la T.V.A.</w:t>
      </w:r>
    </w:p>
    <w:p w14:paraId="40A7B158" w14:textId="36C4A140" w:rsidR="00F410A9" w:rsidRPr="007A59A3" w:rsidRDefault="00F410A9" w:rsidP="00577947">
      <w:pPr>
        <w:pStyle w:val="Liste2"/>
        <w:rPr>
          <w:rFonts w:ascii="Marianne" w:hAnsi="Marianne"/>
        </w:rPr>
      </w:pPr>
      <w:proofErr w:type="gramStart"/>
      <w:r w:rsidRPr="007A59A3">
        <w:rPr>
          <w:rFonts w:ascii="Marianne" w:hAnsi="Marianne"/>
        </w:rPr>
        <w:t>le</w:t>
      </w:r>
      <w:proofErr w:type="gramEnd"/>
      <w:r w:rsidRPr="007A59A3">
        <w:rPr>
          <w:rFonts w:ascii="Marianne" w:hAnsi="Marianne"/>
        </w:rPr>
        <w:t xml:space="preserve"> montant du solde à verser au </w:t>
      </w:r>
      <w:r w:rsidR="00A67FB4" w:rsidRPr="007A59A3">
        <w:rPr>
          <w:rFonts w:ascii="Marianne" w:hAnsi="Marianne"/>
        </w:rPr>
        <w:t>titulaire</w:t>
      </w:r>
      <w:r w:rsidRPr="007A59A3">
        <w:rPr>
          <w:rFonts w:ascii="Marianne" w:hAnsi="Marianne"/>
        </w:rPr>
        <w:t>, ce montant étant la récapit</w:t>
      </w:r>
      <w:r w:rsidR="002B241A" w:rsidRPr="007A59A3">
        <w:rPr>
          <w:rFonts w:ascii="Marianne" w:hAnsi="Marianne"/>
        </w:rPr>
        <w:t>ulation des postes - a), b), c)</w:t>
      </w:r>
      <w:r w:rsidR="004C1DD7" w:rsidRPr="007A59A3">
        <w:rPr>
          <w:rFonts w:ascii="Marianne" w:hAnsi="Marianne"/>
        </w:rPr>
        <w:t xml:space="preserve"> et</w:t>
      </w:r>
      <w:r w:rsidRPr="007A59A3">
        <w:rPr>
          <w:rFonts w:ascii="Marianne" w:hAnsi="Marianne"/>
        </w:rPr>
        <w:t xml:space="preserve"> d)</w:t>
      </w:r>
      <w:r w:rsidR="009E6B88" w:rsidRPr="007A59A3">
        <w:rPr>
          <w:rFonts w:ascii="Marianne" w:hAnsi="Marianne"/>
        </w:rPr>
        <w:t xml:space="preserve"> </w:t>
      </w:r>
      <w:r w:rsidRPr="007A59A3">
        <w:rPr>
          <w:rFonts w:ascii="Marianne" w:hAnsi="Marianne"/>
        </w:rPr>
        <w:t>- ci-dessus.</w:t>
      </w:r>
    </w:p>
    <w:p w14:paraId="7C4B4C51" w14:textId="77777777" w:rsidR="00F410A9" w:rsidRPr="007A59A3" w:rsidRDefault="00F410A9" w:rsidP="00536F07">
      <w:pPr>
        <w:rPr>
          <w:rFonts w:ascii="Marianne" w:hAnsi="Marianne"/>
        </w:rPr>
      </w:pPr>
      <w:r w:rsidRPr="007A59A3">
        <w:rPr>
          <w:rFonts w:ascii="Marianne" w:hAnsi="Marianne"/>
        </w:rPr>
        <w:t>Le pouvoir adjudicateur établit ensuite le décompte général qui comprend</w:t>
      </w:r>
      <w:r w:rsidRPr="007A59A3">
        <w:rPr>
          <w:rFonts w:ascii="Calibri" w:hAnsi="Calibri" w:cs="Calibri"/>
        </w:rPr>
        <w:t> </w:t>
      </w:r>
      <w:r w:rsidRPr="007A59A3">
        <w:rPr>
          <w:rFonts w:ascii="Marianne" w:hAnsi="Marianne"/>
        </w:rPr>
        <w:t>:</w:t>
      </w:r>
    </w:p>
    <w:p w14:paraId="6FBBA6F9" w14:textId="77777777" w:rsidR="00F410A9" w:rsidRPr="007A59A3" w:rsidRDefault="00F410A9" w:rsidP="00577947">
      <w:pPr>
        <w:pStyle w:val="Puce"/>
        <w:rPr>
          <w:rFonts w:ascii="Marianne" w:hAnsi="Marianne"/>
        </w:rPr>
      </w:pPr>
      <w:proofErr w:type="gramStart"/>
      <w:r w:rsidRPr="007A59A3">
        <w:rPr>
          <w:rFonts w:ascii="Marianne" w:hAnsi="Marianne"/>
        </w:rPr>
        <w:t>le</w:t>
      </w:r>
      <w:proofErr w:type="gramEnd"/>
      <w:r w:rsidRPr="007A59A3">
        <w:rPr>
          <w:rFonts w:ascii="Marianne" w:hAnsi="Marianne"/>
        </w:rPr>
        <w:t xml:space="preserve"> décompte final</w:t>
      </w:r>
    </w:p>
    <w:p w14:paraId="0D019FDD" w14:textId="77777777" w:rsidR="00F410A9" w:rsidRPr="007A59A3" w:rsidRDefault="00F410A9" w:rsidP="00577947">
      <w:pPr>
        <w:pStyle w:val="Puce"/>
        <w:rPr>
          <w:rFonts w:ascii="Marianne" w:hAnsi="Marianne"/>
        </w:rPr>
      </w:pPr>
      <w:proofErr w:type="gramStart"/>
      <w:r w:rsidRPr="007A59A3">
        <w:rPr>
          <w:rFonts w:ascii="Marianne" w:hAnsi="Marianne"/>
        </w:rPr>
        <w:t>l’état</w:t>
      </w:r>
      <w:proofErr w:type="gramEnd"/>
      <w:r w:rsidRPr="007A59A3">
        <w:rPr>
          <w:rFonts w:ascii="Marianne" w:hAnsi="Marianne"/>
        </w:rPr>
        <w:t xml:space="preserve"> de solde</w:t>
      </w:r>
    </w:p>
    <w:p w14:paraId="125E8913" w14:textId="77777777" w:rsidR="00F410A9" w:rsidRPr="007A59A3" w:rsidRDefault="00F410A9" w:rsidP="00577947">
      <w:pPr>
        <w:pStyle w:val="Puce"/>
        <w:rPr>
          <w:rFonts w:ascii="Marianne" w:hAnsi="Marianne"/>
        </w:rPr>
      </w:pPr>
      <w:proofErr w:type="gramStart"/>
      <w:r w:rsidRPr="007A59A3">
        <w:rPr>
          <w:rFonts w:ascii="Marianne" w:hAnsi="Marianne"/>
        </w:rPr>
        <w:t>la</w:t>
      </w:r>
      <w:proofErr w:type="gramEnd"/>
      <w:r w:rsidRPr="007A59A3">
        <w:rPr>
          <w:rFonts w:ascii="Marianne" w:hAnsi="Marianne"/>
        </w:rPr>
        <w:t xml:space="preserve"> récapitulation des acomptes périodiques et du solde.</w:t>
      </w:r>
    </w:p>
    <w:p w14:paraId="4FBD62B0" w14:textId="3D2E609B" w:rsidR="00073160" w:rsidRPr="007A59A3" w:rsidRDefault="00073160" w:rsidP="00536F07">
      <w:pPr>
        <w:rPr>
          <w:rFonts w:ascii="Marianne" w:hAnsi="Marianne"/>
        </w:rPr>
      </w:pPr>
      <w:r w:rsidRPr="007A59A3">
        <w:rPr>
          <w:rFonts w:ascii="Marianne" w:hAnsi="Marianne"/>
        </w:rPr>
        <w:t>Par dérogation à l’article 11.</w:t>
      </w:r>
      <w:r w:rsidR="0052044A" w:rsidRPr="007A59A3">
        <w:rPr>
          <w:rFonts w:ascii="Marianne" w:hAnsi="Marianne"/>
        </w:rPr>
        <w:t>6</w:t>
      </w:r>
      <w:r w:rsidRPr="007A59A3">
        <w:rPr>
          <w:rFonts w:ascii="Marianne" w:hAnsi="Marianne"/>
        </w:rPr>
        <w:t xml:space="preserve"> du CCAG-PI, le solde n’est pas notifié au titulaire d</w:t>
      </w:r>
      <w:r w:rsidR="004A5EE8" w:rsidRPr="007A59A3">
        <w:rPr>
          <w:rFonts w:ascii="Marianne" w:hAnsi="Marianne"/>
        </w:rPr>
        <w:t>e l’accord-cadre</w:t>
      </w:r>
      <w:r w:rsidRPr="007A59A3">
        <w:rPr>
          <w:rFonts w:ascii="Marianne" w:hAnsi="Marianne"/>
        </w:rPr>
        <w:t xml:space="preserve"> sauf en cas de désaccord sur le montant des prestations exécutées ou sur l’application de pénalités ou de réfactions</w:t>
      </w:r>
    </w:p>
    <w:p w14:paraId="2F7FCA0A" w14:textId="77777777" w:rsidR="00582FDB" w:rsidRPr="007A59A3" w:rsidRDefault="00582FDB" w:rsidP="00536F07">
      <w:pPr>
        <w:pStyle w:val="Titre3"/>
        <w:rPr>
          <w:rFonts w:ascii="Marianne" w:hAnsi="Marianne"/>
        </w:rPr>
      </w:pPr>
      <w:bookmarkStart w:id="249" w:name="_Toc505950941"/>
      <w:bookmarkStart w:id="250" w:name="_Toc511748016"/>
      <w:bookmarkStart w:id="251" w:name="_Toc79567557"/>
      <w:bookmarkStart w:id="252" w:name="_Toc283998331"/>
      <w:bookmarkStart w:id="253" w:name="_Toc212716216"/>
      <w:r w:rsidRPr="007A59A3">
        <w:rPr>
          <w:rFonts w:ascii="Marianne" w:hAnsi="Marianne"/>
        </w:rPr>
        <w:t>Paiement des cotraitants et des sous-traitants</w:t>
      </w:r>
      <w:r w:rsidRPr="007A59A3">
        <w:rPr>
          <w:rFonts w:ascii="Calibri" w:hAnsi="Calibri" w:cs="Calibri"/>
        </w:rPr>
        <w:t> </w:t>
      </w:r>
      <w:r w:rsidRPr="007A59A3">
        <w:rPr>
          <w:rFonts w:ascii="Marianne" w:hAnsi="Marianne"/>
        </w:rPr>
        <w:t>:</w:t>
      </w:r>
      <w:bookmarkEnd w:id="249"/>
      <w:bookmarkEnd w:id="250"/>
      <w:bookmarkEnd w:id="251"/>
      <w:bookmarkEnd w:id="253"/>
    </w:p>
    <w:p w14:paraId="54769BC7" w14:textId="77777777" w:rsidR="00582FDB" w:rsidRPr="007A59A3" w:rsidRDefault="00582FDB" w:rsidP="00577947">
      <w:pPr>
        <w:pStyle w:val="Titre4"/>
        <w:rPr>
          <w:rFonts w:ascii="Marianne" w:hAnsi="Marianne"/>
        </w:rPr>
      </w:pPr>
      <w:r w:rsidRPr="007A59A3">
        <w:rPr>
          <w:rFonts w:ascii="Marianne" w:hAnsi="Marianne"/>
        </w:rPr>
        <w:t>Pour les cotraitants</w:t>
      </w:r>
    </w:p>
    <w:p w14:paraId="6542F955" w14:textId="77777777" w:rsidR="00582FDB" w:rsidRPr="007A59A3" w:rsidRDefault="00582FDB" w:rsidP="00536F07">
      <w:pPr>
        <w:rPr>
          <w:rFonts w:ascii="Marianne" w:hAnsi="Marianne"/>
        </w:rPr>
      </w:pPr>
      <w:r w:rsidRPr="007A59A3">
        <w:rPr>
          <w:rFonts w:ascii="Marianne" w:hAnsi="Marianne"/>
        </w:rPr>
        <w:t>La signature du projet de décompte par le mandataire vaut, pour chaque cotraitant, acceptation du montant de l’acompte ou du solde à lui payer.</w:t>
      </w:r>
    </w:p>
    <w:p w14:paraId="55641C20" w14:textId="77777777" w:rsidR="00582FDB" w:rsidRPr="007A59A3" w:rsidRDefault="00582FDB" w:rsidP="00577947">
      <w:pPr>
        <w:pStyle w:val="Titre4"/>
        <w:rPr>
          <w:rFonts w:ascii="Marianne" w:hAnsi="Marianne"/>
        </w:rPr>
      </w:pPr>
      <w:r w:rsidRPr="007A59A3">
        <w:rPr>
          <w:rFonts w:ascii="Marianne" w:hAnsi="Marianne"/>
        </w:rPr>
        <w:t>Pour les sous-traitants</w:t>
      </w:r>
    </w:p>
    <w:p w14:paraId="7C97E731" w14:textId="77777777" w:rsidR="00582FDB" w:rsidRPr="007A59A3" w:rsidRDefault="00582FDB" w:rsidP="00536F07">
      <w:pPr>
        <w:rPr>
          <w:rFonts w:ascii="Marianne" w:hAnsi="Marianne"/>
        </w:rPr>
      </w:pPr>
      <w:bookmarkStart w:id="254" w:name="_Ref61273449"/>
      <w:bookmarkStart w:id="255" w:name="_Ref61273579"/>
      <w:r w:rsidRPr="007A59A3">
        <w:rPr>
          <w:rFonts w:ascii="Marianne" w:hAnsi="Marianne"/>
        </w:rPr>
        <w:t>L’acceptation de la somme à payer à chacun des sous-traitants fait l’objet d’une attestation jointe en un exemplaire original au projet de décompte, signée par le titulaire mandataire du groupement et indiquant la somme à régler par le maître d’ouvrage au sous-traitant concerné. Cette somme tient compte d’une éventuelle révision des prix prévue dans le contrat de sous-traitance et inclut la TVA.</w:t>
      </w:r>
    </w:p>
    <w:p w14:paraId="6A8D2E65" w14:textId="77777777" w:rsidR="00582FDB" w:rsidRPr="007A59A3" w:rsidRDefault="00582FDB" w:rsidP="00536F07">
      <w:pPr>
        <w:rPr>
          <w:rFonts w:ascii="Marianne" w:hAnsi="Marianne"/>
        </w:rPr>
      </w:pPr>
      <w:r w:rsidRPr="007A59A3">
        <w:rPr>
          <w:rFonts w:ascii="Marianne" w:hAnsi="Marianne"/>
        </w:rPr>
        <w:t>Dès lors que, dans le décompte général définitif, le montant total des sommes à payer à un sous-traitant, ramené aux conditions du mois d’établissement des prix du marché, est inférieur au montant sous-traité stipulé dans le marché, un avenant ou un acte spécial, le titulaire est tenu de fournir au maître d’ouvrage une attestation par laquelle il certifie, sous sa responsabilité, que le sous-traitant a été totalement payé.</w:t>
      </w:r>
    </w:p>
    <w:p w14:paraId="4539D29A" w14:textId="77777777" w:rsidR="00582FDB" w:rsidRPr="007A59A3" w:rsidRDefault="00582FDB" w:rsidP="00536F07">
      <w:pPr>
        <w:rPr>
          <w:rFonts w:ascii="Marianne" w:hAnsi="Marianne"/>
        </w:rPr>
      </w:pPr>
      <w:r w:rsidRPr="007A59A3">
        <w:rPr>
          <w:rFonts w:ascii="Marianne" w:hAnsi="Marianne"/>
        </w:rPr>
        <w:t>Faute de fournir cette attestation, le titulaire ne pourra pas être payé si le montant total des paiements effectués à son profit, ramené aux conditions du mois d’établissement des prix du marché, empiète sur le montant sous-traité.</w:t>
      </w:r>
    </w:p>
    <w:p w14:paraId="565125BA" w14:textId="77777777" w:rsidR="00582FDB" w:rsidRPr="007A59A3" w:rsidRDefault="00582FDB" w:rsidP="00536F07">
      <w:pPr>
        <w:pStyle w:val="Titre3"/>
        <w:rPr>
          <w:rFonts w:ascii="Marianne" w:hAnsi="Marianne"/>
        </w:rPr>
      </w:pPr>
      <w:bookmarkStart w:id="256" w:name="_Toc505950942"/>
      <w:bookmarkStart w:id="257" w:name="_Toc511748017"/>
      <w:bookmarkStart w:id="258" w:name="_Toc79567558"/>
      <w:bookmarkStart w:id="259" w:name="_Toc212716217"/>
      <w:r w:rsidRPr="007A59A3">
        <w:rPr>
          <w:rFonts w:ascii="Marianne" w:hAnsi="Marianne"/>
        </w:rPr>
        <w:t>Délais de paiement</w:t>
      </w:r>
      <w:bookmarkEnd w:id="254"/>
      <w:bookmarkEnd w:id="255"/>
      <w:bookmarkEnd w:id="256"/>
      <w:bookmarkEnd w:id="257"/>
      <w:bookmarkEnd w:id="258"/>
      <w:bookmarkEnd w:id="259"/>
    </w:p>
    <w:p w14:paraId="02212ADD" w14:textId="77777777" w:rsidR="00582FDB" w:rsidRPr="007A59A3" w:rsidRDefault="00582FDB" w:rsidP="00536F07">
      <w:pPr>
        <w:rPr>
          <w:rFonts w:ascii="Marianne" w:hAnsi="Marianne"/>
        </w:rPr>
      </w:pPr>
      <w:r w:rsidRPr="007A59A3">
        <w:rPr>
          <w:rFonts w:ascii="Marianne" w:hAnsi="Marianne"/>
        </w:rPr>
        <w:t>Le délai global de paiement maximum imparti au pouvoir adjudicateur pour procéder au règlement des acomptes et du solde est fixé à 30 jours</w:t>
      </w:r>
      <w:r w:rsidR="002F4A75" w:rsidRPr="007A59A3">
        <w:rPr>
          <w:rFonts w:ascii="Marianne" w:hAnsi="Marianne"/>
        </w:rPr>
        <w:t>, hors demande de paiement incorrect</w:t>
      </w:r>
      <w:r w:rsidRPr="007A59A3">
        <w:rPr>
          <w:rFonts w:ascii="Marianne" w:hAnsi="Marianne"/>
        </w:rPr>
        <w:t>, à compter de leur réception par ses soins.</w:t>
      </w:r>
    </w:p>
    <w:p w14:paraId="4D760F0A" w14:textId="77777777" w:rsidR="00582FDB" w:rsidRPr="007A59A3" w:rsidRDefault="00582FDB" w:rsidP="00536F07">
      <w:pPr>
        <w:rPr>
          <w:rFonts w:ascii="Marianne" w:hAnsi="Marianne"/>
        </w:rPr>
      </w:pPr>
      <w:r w:rsidRPr="007A59A3">
        <w:rPr>
          <w:rFonts w:ascii="Marianne" w:hAnsi="Marianne"/>
        </w:rPr>
        <w:t>Le dépassement du délai prévu ci-dessus fait courir de plein droit et sans autre formalité, au bénéfice du titulaire, des intérêts moratoires selon la règlementation et le taux en vigueur.</w:t>
      </w:r>
    </w:p>
    <w:p w14:paraId="452BD9A9" w14:textId="77777777" w:rsidR="003D6175" w:rsidRPr="007A59A3" w:rsidRDefault="003D6175">
      <w:pPr>
        <w:spacing w:before="0" w:after="200" w:line="276" w:lineRule="auto"/>
        <w:jc w:val="left"/>
        <w:rPr>
          <w:rFonts w:ascii="Marianne" w:eastAsiaTheme="majorEastAsia" w:hAnsi="Marianne"/>
          <w:b/>
          <w:bCs/>
          <w:color w:val="000000" w:themeColor="text1"/>
          <w:sz w:val="28"/>
          <w:szCs w:val="28"/>
        </w:rPr>
      </w:pPr>
      <w:bookmarkStart w:id="260" w:name="_Toc79567559"/>
      <w:r w:rsidRPr="007A59A3">
        <w:rPr>
          <w:rFonts w:ascii="Marianne" w:hAnsi="Marianne"/>
        </w:rPr>
        <w:br w:type="page"/>
      </w:r>
    </w:p>
    <w:p w14:paraId="3E4A0FDF" w14:textId="77777777" w:rsidR="00F410A9" w:rsidRPr="007A59A3" w:rsidRDefault="00F410A9" w:rsidP="00536F07">
      <w:pPr>
        <w:pStyle w:val="Titre1"/>
        <w:rPr>
          <w:rFonts w:ascii="Marianne" w:hAnsi="Marianne"/>
        </w:rPr>
      </w:pPr>
      <w:bookmarkStart w:id="261" w:name="_Toc212716218"/>
      <w:r w:rsidRPr="007A59A3">
        <w:rPr>
          <w:rFonts w:ascii="Marianne" w:hAnsi="Marianne"/>
        </w:rPr>
        <w:t>: PROTECTION DES PARTIES APPORTEES PAR LE MARCHE</w:t>
      </w:r>
      <w:bookmarkEnd w:id="252"/>
      <w:bookmarkEnd w:id="260"/>
      <w:bookmarkEnd w:id="261"/>
    </w:p>
    <w:p w14:paraId="3A4FB1EF" w14:textId="77777777" w:rsidR="00F410A9" w:rsidRPr="007A59A3" w:rsidRDefault="00F410A9" w:rsidP="00536F07">
      <w:pPr>
        <w:pStyle w:val="Titre2"/>
        <w:rPr>
          <w:rFonts w:ascii="Marianne" w:hAnsi="Marianne"/>
        </w:rPr>
      </w:pPr>
      <w:bookmarkStart w:id="262" w:name="_Toc283998332"/>
      <w:bookmarkStart w:id="263" w:name="_Toc79567560"/>
      <w:bookmarkStart w:id="264" w:name="_Toc212716219"/>
      <w:r w:rsidRPr="007A59A3">
        <w:rPr>
          <w:rFonts w:ascii="Marianne" w:hAnsi="Marianne"/>
        </w:rPr>
        <w:t>: Assurances</w:t>
      </w:r>
      <w:bookmarkEnd w:id="262"/>
      <w:bookmarkEnd w:id="263"/>
      <w:bookmarkEnd w:id="264"/>
    </w:p>
    <w:p w14:paraId="1E69E216" w14:textId="77777777" w:rsidR="001C3CAA" w:rsidRPr="007A59A3" w:rsidRDefault="001C3CAA" w:rsidP="00536F07">
      <w:pPr>
        <w:pStyle w:val="Titre3"/>
        <w:rPr>
          <w:rFonts w:ascii="Marianne" w:hAnsi="Marianne"/>
        </w:rPr>
      </w:pPr>
      <w:bookmarkStart w:id="265" w:name="_Toc505950945"/>
      <w:bookmarkStart w:id="266" w:name="_Toc511748020"/>
      <w:bookmarkStart w:id="267" w:name="_Toc79567561"/>
      <w:bookmarkStart w:id="268" w:name="_Ref61230342"/>
      <w:bookmarkStart w:id="269" w:name="_Toc283998333"/>
      <w:bookmarkStart w:id="270" w:name="_Toc212716220"/>
      <w:r w:rsidRPr="007A59A3">
        <w:rPr>
          <w:rFonts w:ascii="Marianne" w:hAnsi="Marianne"/>
        </w:rPr>
        <w:t>Responsabilités</w:t>
      </w:r>
      <w:bookmarkEnd w:id="265"/>
      <w:bookmarkEnd w:id="266"/>
      <w:bookmarkEnd w:id="267"/>
      <w:bookmarkEnd w:id="270"/>
    </w:p>
    <w:p w14:paraId="5F132BAD" w14:textId="77777777" w:rsidR="001C3CAA" w:rsidRPr="007A59A3" w:rsidRDefault="001C3CAA" w:rsidP="00536F07">
      <w:pPr>
        <w:rPr>
          <w:rFonts w:ascii="Marianne" w:hAnsi="Marianne"/>
        </w:rPr>
      </w:pPr>
      <w:r w:rsidRPr="007A59A3">
        <w:rPr>
          <w:rFonts w:ascii="Marianne" w:hAnsi="Marianne"/>
        </w:rPr>
        <w:t>D’une façon générale, le titulaire assume les risques et responsabilités découlant des lois, règlements et normes en vigueur.</w:t>
      </w:r>
    </w:p>
    <w:p w14:paraId="7D7F62D6" w14:textId="77777777" w:rsidR="001C3CAA" w:rsidRPr="007A59A3" w:rsidRDefault="001C3CAA" w:rsidP="00536F07">
      <w:pPr>
        <w:rPr>
          <w:rFonts w:ascii="Marianne" w:hAnsi="Marianne"/>
        </w:rPr>
      </w:pPr>
      <w:r w:rsidRPr="007A59A3">
        <w:rPr>
          <w:rFonts w:ascii="Marianne" w:hAnsi="Marianne"/>
        </w:rPr>
        <w:t>A ce titre, il répond notamment des responsabilités et garanties sur le fondement des principes inspirés par les articles 1792, 1792-2 et 1792-3 du Code Civil.</w:t>
      </w:r>
    </w:p>
    <w:p w14:paraId="1AFFA787" w14:textId="77777777" w:rsidR="001C3CAA" w:rsidRPr="007A59A3" w:rsidRDefault="001C3CAA" w:rsidP="00536F07">
      <w:pPr>
        <w:pStyle w:val="Titre3"/>
        <w:rPr>
          <w:rFonts w:ascii="Marianne" w:hAnsi="Marianne"/>
        </w:rPr>
      </w:pPr>
      <w:bookmarkStart w:id="271" w:name="_Toc505950946"/>
      <w:bookmarkStart w:id="272" w:name="_Toc511748021"/>
      <w:bookmarkStart w:id="273" w:name="_Toc79567562"/>
      <w:bookmarkStart w:id="274" w:name="_Toc212716221"/>
      <w:r w:rsidRPr="007A59A3">
        <w:rPr>
          <w:rFonts w:ascii="Marianne" w:hAnsi="Marianne"/>
        </w:rPr>
        <w:t>Assurances</w:t>
      </w:r>
      <w:bookmarkEnd w:id="271"/>
      <w:bookmarkEnd w:id="272"/>
      <w:bookmarkEnd w:id="273"/>
      <w:bookmarkEnd w:id="274"/>
    </w:p>
    <w:p w14:paraId="5CCA9C37" w14:textId="77777777" w:rsidR="001C3CAA" w:rsidRPr="007A59A3" w:rsidRDefault="001C3CAA" w:rsidP="00536F07">
      <w:pPr>
        <w:rPr>
          <w:rFonts w:ascii="Marianne" w:hAnsi="Marianne"/>
        </w:rPr>
      </w:pPr>
      <w:r w:rsidRPr="007A59A3">
        <w:rPr>
          <w:rFonts w:ascii="Marianne" w:hAnsi="Marianne"/>
        </w:rPr>
        <w:t xml:space="preserve">Le titulaire devra être titulaire d’une police destinée à garantir </w:t>
      </w:r>
      <w:r w:rsidR="00CB342C" w:rsidRPr="007A59A3">
        <w:rPr>
          <w:rFonts w:ascii="Marianne" w:hAnsi="Marianne"/>
        </w:rPr>
        <w:t xml:space="preserve">sa </w:t>
      </w:r>
      <w:r w:rsidRPr="007A59A3">
        <w:rPr>
          <w:rFonts w:ascii="Marianne" w:hAnsi="Marianne"/>
        </w:rPr>
        <w:t>responsabilité civile en cas de préjudices causés à des tiers, y compris le maître d’ouvrage à la suite de tout dommage corporel, matériel et immatériel consécutif ou non à un dommage corporel et/ou matériel, du fait ou à l’occasion de sa mission en cours d’exécution ou terminée.</w:t>
      </w:r>
    </w:p>
    <w:p w14:paraId="63D7D055" w14:textId="56B46DE7" w:rsidR="001C3CAA" w:rsidRPr="007A59A3" w:rsidRDefault="001C3CAA" w:rsidP="00536F07">
      <w:pPr>
        <w:rPr>
          <w:rFonts w:ascii="Marianne" w:hAnsi="Marianne"/>
        </w:rPr>
      </w:pPr>
      <w:r w:rsidRPr="007A59A3">
        <w:rPr>
          <w:rFonts w:ascii="Marianne" w:hAnsi="Marianne"/>
        </w:rPr>
        <w:t>Dès notification d</w:t>
      </w:r>
      <w:r w:rsidR="001708C7" w:rsidRPr="007A59A3">
        <w:rPr>
          <w:rFonts w:ascii="Marianne" w:hAnsi="Marianne"/>
        </w:rPr>
        <w:t>e l’accord-cadre</w:t>
      </w:r>
      <w:r w:rsidRPr="007A59A3">
        <w:rPr>
          <w:rFonts w:ascii="Marianne" w:hAnsi="Marianne"/>
        </w:rPr>
        <w:t>, le titulaire s’engage à adresser au maître d’ouvrage son attestation d’assurance de responsabilité civile de droit commun valable dès le début de sa mission jusqu’à la fin de son intervention, il s’engage alors à fournir périodiquement, et au moins au cours du 1</w:t>
      </w:r>
      <w:r w:rsidRPr="007A59A3">
        <w:rPr>
          <w:rFonts w:ascii="Marianne" w:hAnsi="Marianne"/>
          <w:vertAlign w:val="superscript"/>
        </w:rPr>
        <w:t>er</w:t>
      </w:r>
      <w:r w:rsidRPr="007A59A3">
        <w:rPr>
          <w:rFonts w:ascii="Marianne" w:hAnsi="Marianne"/>
        </w:rPr>
        <w:t xml:space="preserve"> trimestre de chaque année, une attestation dont la date de validité sera en cohérence avec la durée de sa mission.</w:t>
      </w:r>
    </w:p>
    <w:p w14:paraId="69602B5C" w14:textId="77777777" w:rsidR="001C3CAA" w:rsidRPr="007A59A3" w:rsidRDefault="001C3CAA" w:rsidP="00536F07">
      <w:pPr>
        <w:rPr>
          <w:rFonts w:ascii="Marianne" w:hAnsi="Marianne"/>
        </w:rPr>
      </w:pPr>
      <w:r w:rsidRPr="007A59A3">
        <w:rPr>
          <w:rFonts w:ascii="Marianne" w:hAnsi="Marianne"/>
        </w:rPr>
        <w:t>Le non-respect de ces obligations en cours de l’exécution du marché peut entraîner la résiliation de plein droit du marché par le maître d’ouvrage, sans indemnisation.</w:t>
      </w:r>
    </w:p>
    <w:p w14:paraId="0FF6C7F8" w14:textId="77777777" w:rsidR="004C1DD7" w:rsidRPr="007A59A3" w:rsidRDefault="004C1DD7" w:rsidP="004C1DD7">
      <w:pPr>
        <w:rPr>
          <w:rFonts w:ascii="Marianne" w:hAnsi="Marianne"/>
        </w:rPr>
      </w:pPr>
      <w:r w:rsidRPr="007A59A3">
        <w:rPr>
          <w:rFonts w:ascii="Marianne" w:hAnsi="Marianne"/>
        </w:rPr>
        <w:t xml:space="preserve">Afin de remplir cette obligation, l’APIJ a souscrit, à la plateforme E Attestations, afin de simplifier et sécuriser la collecte des attestations officielles de ses opérateurs économiques. </w:t>
      </w:r>
    </w:p>
    <w:p w14:paraId="096228DF" w14:textId="77777777" w:rsidR="004C1DD7" w:rsidRPr="007A59A3" w:rsidRDefault="004C1DD7" w:rsidP="004C1DD7">
      <w:pPr>
        <w:rPr>
          <w:rFonts w:ascii="Marianne" w:hAnsi="Marianne"/>
        </w:rPr>
      </w:pPr>
      <w:r w:rsidRPr="007A59A3">
        <w:rPr>
          <w:rFonts w:ascii="Marianne" w:hAnsi="Marianne"/>
        </w:rPr>
        <w:t xml:space="preserve">Cette plateforme permet aux opérateurs économiques de déposer régulièrement leurs attestations en toute sécurité ; le recours à cette plateforme est gratuit pour les opérateurs économiques. </w:t>
      </w:r>
    </w:p>
    <w:p w14:paraId="15C6BA32" w14:textId="77777777" w:rsidR="004C1DD7" w:rsidRPr="007A59A3" w:rsidRDefault="004C1DD7" w:rsidP="004C1DD7">
      <w:pPr>
        <w:rPr>
          <w:rFonts w:ascii="Marianne" w:hAnsi="Marianne"/>
        </w:rPr>
      </w:pPr>
      <w:r w:rsidRPr="007A59A3">
        <w:rPr>
          <w:rFonts w:ascii="Marianne" w:hAnsi="Marianne"/>
        </w:rPr>
        <w:t xml:space="preserve">Un système de relance mail rappelle le besoin de mise à jour des documents en temps voulu, et permet ainsi d’être en parfaite légalité. </w:t>
      </w:r>
    </w:p>
    <w:p w14:paraId="03E1D913" w14:textId="77777777" w:rsidR="004C1DD7" w:rsidRPr="007A59A3" w:rsidRDefault="004C1DD7" w:rsidP="004C1DD7">
      <w:pPr>
        <w:rPr>
          <w:rFonts w:ascii="Marianne" w:hAnsi="Marianne"/>
        </w:rPr>
      </w:pPr>
      <w:r w:rsidRPr="007A59A3">
        <w:rPr>
          <w:rFonts w:ascii="Marianne" w:hAnsi="Marianne"/>
        </w:rPr>
        <w:t xml:space="preserve">Cette obligation s’étend à ses co-traitants et à ses sous-traitants. </w:t>
      </w:r>
    </w:p>
    <w:p w14:paraId="1E01C481" w14:textId="0A515744" w:rsidR="004C1DD7" w:rsidRPr="007A59A3" w:rsidRDefault="004C1DD7" w:rsidP="004C1DD7">
      <w:pPr>
        <w:rPr>
          <w:rFonts w:ascii="Marianne" w:hAnsi="Marianne"/>
        </w:rPr>
      </w:pPr>
      <w:r w:rsidRPr="007A59A3">
        <w:rPr>
          <w:rFonts w:ascii="Marianne" w:hAnsi="Marianne"/>
        </w:rPr>
        <w:t>Les pièces et attestations mentionnées ci-dessus sont déposées par le titulaire sur la plateforme en ligne mise à disposition.</w:t>
      </w:r>
    </w:p>
    <w:p w14:paraId="296C6A80" w14:textId="306AF309" w:rsidR="00F410A9" w:rsidRPr="007A59A3" w:rsidRDefault="00F410A9" w:rsidP="00536F07">
      <w:pPr>
        <w:pStyle w:val="Titre2"/>
        <w:rPr>
          <w:rFonts w:ascii="Marianne" w:eastAsia="Arial Unicode MS" w:hAnsi="Marianne"/>
        </w:rPr>
      </w:pPr>
      <w:bookmarkStart w:id="275" w:name="_Toc79567563"/>
      <w:bookmarkStart w:id="276" w:name="_Toc212716222"/>
      <w:r w:rsidRPr="007A59A3">
        <w:rPr>
          <w:rFonts w:ascii="Marianne" w:hAnsi="Marianne"/>
        </w:rPr>
        <w:t>: Arrêt de l’exécution d</w:t>
      </w:r>
      <w:r w:rsidR="00852735" w:rsidRPr="007A59A3">
        <w:rPr>
          <w:rFonts w:ascii="Marianne" w:hAnsi="Marianne"/>
        </w:rPr>
        <w:t>e l’accord-cadre</w:t>
      </w:r>
      <w:bookmarkEnd w:id="268"/>
      <w:bookmarkEnd w:id="269"/>
      <w:bookmarkEnd w:id="275"/>
      <w:bookmarkEnd w:id="276"/>
    </w:p>
    <w:p w14:paraId="39232535" w14:textId="379231E1" w:rsidR="0004272F" w:rsidRPr="007A59A3" w:rsidRDefault="0004272F" w:rsidP="0004272F">
      <w:pPr>
        <w:rPr>
          <w:rFonts w:ascii="Marianne" w:hAnsi="Marianne" w:cs="Calibri Light"/>
        </w:rPr>
      </w:pPr>
      <w:r w:rsidRPr="007A59A3">
        <w:rPr>
          <w:rFonts w:ascii="Marianne" w:hAnsi="Marianne" w:cs="Calibri Light"/>
        </w:rPr>
        <w:t>En application de l’article 22 du CCAG-PI, l’APIJ se réserve la possibilité d’arrêter l’exécution des prestations qui font l’objet du présent accord-cadre à l’issue de cha</w:t>
      </w:r>
      <w:r w:rsidR="000B6B61" w:rsidRPr="007A59A3">
        <w:rPr>
          <w:rFonts w:ascii="Marianne" w:hAnsi="Marianne" w:cs="Calibri Light"/>
        </w:rPr>
        <w:t>que élément de m</w:t>
      </w:r>
      <w:r w:rsidRPr="007A59A3">
        <w:rPr>
          <w:rFonts w:ascii="Marianne" w:hAnsi="Marianne" w:cs="Calibri Light"/>
        </w:rPr>
        <w:t>issions définis, celles-ci étant assimilées à des parties techniques au sens de l’article précité.</w:t>
      </w:r>
    </w:p>
    <w:p w14:paraId="589CA56C" w14:textId="5A7049B1" w:rsidR="00BB218F" w:rsidRDefault="00624ECA" w:rsidP="0004272F">
      <w:pPr>
        <w:spacing w:before="200"/>
        <w:rPr>
          <w:rFonts w:ascii="Marianne" w:hAnsi="Marianne" w:cs="Calibri Light"/>
        </w:rPr>
      </w:pPr>
      <w:r w:rsidRPr="007A59A3">
        <w:rPr>
          <w:rFonts w:ascii="Marianne" w:hAnsi="Marianne" w:cs="Calibri Light"/>
        </w:rPr>
        <w:t>Compte tenu de la spécificité du montage contractuel du partenariat d’innovation,</w:t>
      </w:r>
      <w:r>
        <w:rPr>
          <w:rFonts w:ascii="Marianne" w:hAnsi="Marianne" w:cs="Calibri Light"/>
        </w:rPr>
        <w:t xml:space="preserve"> </w:t>
      </w:r>
      <w:r w:rsidRPr="007A59A3">
        <w:rPr>
          <w:rFonts w:ascii="Marianne" w:hAnsi="Marianne" w:cs="Calibri Light"/>
        </w:rPr>
        <w:t xml:space="preserve">l’APIJ se réserve </w:t>
      </w:r>
      <w:r>
        <w:rPr>
          <w:rFonts w:ascii="Marianne" w:hAnsi="Marianne" w:cs="Calibri Light"/>
        </w:rPr>
        <w:t xml:space="preserve">en particulier </w:t>
      </w:r>
      <w:r w:rsidRPr="007A59A3">
        <w:rPr>
          <w:rFonts w:ascii="Marianne" w:hAnsi="Marianne" w:cs="Calibri Light"/>
        </w:rPr>
        <w:t>la possibilité d’arrêter l’exécution des prestations qui font l’objet du présent accord-cadre à l’issue</w:t>
      </w:r>
      <w:r>
        <w:rPr>
          <w:rFonts w:ascii="Marianne" w:hAnsi="Marianne" w:cs="Calibri Light"/>
        </w:rPr>
        <w:t xml:space="preserve"> de la phase de R&amp;D du partenariat d’innovation.</w:t>
      </w:r>
    </w:p>
    <w:p w14:paraId="7389E314" w14:textId="10DC8099" w:rsidR="00BB218F" w:rsidRDefault="00BB218F" w:rsidP="0004272F">
      <w:pPr>
        <w:spacing w:before="200"/>
        <w:rPr>
          <w:rFonts w:ascii="Marianne" w:hAnsi="Marianne" w:cs="Calibri Light"/>
        </w:rPr>
      </w:pPr>
      <w:r w:rsidRPr="00B97EAB">
        <w:rPr>
          <w:rFonts w:ascii="Marianne" w:hAnsi="Marianne"/>
          <w:bCs/>
        </w:rPr>
        <w:t xml:space="preserve">Conformément à l’article R. 2172-31 du Code de la commande publique, la mise en œuvre de la Phase n°2 </w:t>
      </w:r>
      <w:r>
        <w:rPr>
          <w:rFonts w:ascii="Marianne" w:hAnsi="Marianne"/>
          <w:bCs/>
        </w:rPr>
        <w:t xml:space="preserve">(Acquisition) </w:t>
      </w:r>
      <w:r w:rsidRPr="00B97EAB">
        <w:rPr>
          <w:rFonts w:ascii="Marianne" w:hAnsi="Marianne"/>
          <w:bCs/>
        </w:rPr>
        <w:t>d</w:t>
      </w:r>
      <w:r>
        <w:rPr>
          <w:rFonts w:ascii="Marianne" w:hAnsi="Marianne"/>
          <w:bCs/>
        </w:rPr>
        <w:t>es p</w:t>
      </w:r>
      <w:r w:rsidRPr="00B97EAB">
        <w:rPr>
          <w:rFonts w:ascii="Marianne" w:hAnsi="Marianne"/>
          <w:bCs/>
        </w:rPr>
        <w:t>artenariats</w:t>
      </w:r>
      <w:r>
        <w:rPr>
          <w:rFonts w:ascii="Marianne" w:hAnsi="Marianne"/>
          <w:bCs/>
        </w:rPr>
        <w:t xml:space="preserve"> d’innovation sur lesquels reposent le présent accord-cadre</w:t>
      </w:r>
      <w:r w:rsidRPr="00B97EAB">
        <w:rPr>
          <w:rFonts w:ascii="Marianne" w:hAnsi="Marianne"/>
          <w:bCs/>
        </w:rPr>
        <w:t xml:space="preserve"> se limite à une faculté d'engagement pour le maître d’ouvrage.</w:t>
      </w:r>
      <w:r>
        <w:rPr>
          <w:rFonts w:ascii="Marianne" w:hAnsi="Marianne"/>
          <w:bCs/>
        </w:rPr>
        <w:t xml:space="preserve"> Dans l’hypothèse où la phase 2 de ces partenariats ne serait pas mise en œuvre, il sera mis fin de manière anticipée au présent accord-cadre</w:t>
      </w:r>
      <w:r w:rsidRPr="00B84694">
        <w:rPr>
          <w:rFonts w:ascii="Marianne" w:hAnsi="Marianne"/>
          <w:szCs w:val="28"/>
        </w:rPr>
        <w:t>.</w:t>
      </w:r>
      <w:r>
        <w:rPr>
          <w:rFonts w:ascii="Marianne" w:hAnsi="Marianne"/>
          <w:szCs w:val="28"/>
        </w:rPr>
        <w:t xml:space="preserve"> Les conditions de résiliation dans ce cadre sont définies aux articles 14 et 15 du CCAP du présent accord-cadre. </w:t>
      </w:r>
    </w:p>
    <w:p w14:paraId="38CE380E" w14:textId="56B662A6" w:rsidR="00BB218F" w:rsidRDefault="00BB218F" w:rsidP="0004272F">
      <w:pPr>
        <w:spacing w:before="200"/>
        <w:rPr>
          <w:rFonts w:ascii="Marianne" w:hAnsi="Marianne" w:cs="Calibri Light"/>
        </w:rPr>
      </w:pPr>
      <w:r>
        <w:rPr>
          <w:rFonts w:ascii="Marianne" w:hAnsi="Marianne"/>
        </w:rPr>
        <w:t xml:space="preserve">La décision d’arrêt </w:t>
      </w:r>
      <w:r w:rsidRPr="00F9614B">
        <w:rPr>
          <w:rFonts w:ascii="Marianne" w:hAnsi="Marianne"/>
        </w:rPr>
        <w:t xml:space="preserve">des prestations vise </w:t>
      </w:r>
      <w:r>
        <w:rPr>
          <w:rFonts w:ascii="Marianne" w:hAnsi="Marianne"/>
        </w:rPr>
        <w:t>également</w:t>
      </w:r>
      <w:r w:rsidRPr="00F9614B">
        <w:rPr>
          <w:rFonts w:ascii="Marianne" w:hAnsi="Marianne"/>
        </w:rPr>
        <w:t xml:space="preserve"> les bons de commande et les marché</w:t>
      </w:r>
      <w:r>
        <w:rPr>
          <w:rFonts w:ascii="Marianne" w:hAnsi="Marianne"/>
        </w:rPr>
        <w:t>s</w:t>
      </w:r>
      <w:r w:rsidRPr="00F9614B">
        <w:rPr>
          <w:rFonts w:ascii="Marianne" w:hAnsi="Marianne"/>
        </w:rPr>
        <w:t xml:space="preserve"> subséquents</w:t>
      </w:r>
      <w:r>
        <w:rPr>
          <w:rFonts w:ascii="Marianne" w:hAnsi="Marianne"/>
        </w:rPr>
        <w:t xml:space="preserve"> du présent accord-cadre</w:t>
      </w:r>
      <w:r w:rsidRPr="00F9614B">
        <w:rPr>
          <w:rFonts w:ascii="Marianne" w:hAnsi="Marianne"/>
        </w:rPr>
        <w:t>.</w:t>
      </w:r>
    </w:p>
    <w:p w14:paraId="14573AE6" w14:textId="29799823" w:rsidR="0004272F" w:rsidRPr="007A59A3" w:rsidRDefault="0004272F" w:rsidP="0004272F">
      <w:pPr>
        <w:spacing w:before="200"/>
        <w:rPr>
          <w:rFonts w:ascii="Marianne" w:hAnsi="Marianne" w:cs="Calibri Light"/>
        </w:rPr>
      </w:pPr>
      <w:r w:rsidRPr="007A59A3">
        <w:rPr>
          <w:rFonts w:ascii="Marianne" w:hAnsi="Marianne" w:cs="Calibri Light"/>
        </w:rPr>
        <w:t>La décision d’arrêter l’exécution des prestations ne donne lieu à aucune indemnité.</w:t>
      </w:r>
    </w:p>
    <w:p w14:paraId="76257216" w14:textId="1B9842D1" w:rsidR="00755459" w:rsidRPr="007A59A3" w:rsidRDefault="00755459" w:rsidP="00536F07">
      <w:pPr>
        <w:rPr>
          <w:rFonts w:ascii="Marianne" w:hAnsi="Marianne"/>
        </w:rPr>
      </w:pPr>
      <w:bookmarkStart w:id="277" w:name="_Toc283998334"/>
    </w:p>
    <w:p w14:paraId="655C1BCB" w14:textId="28634ED5" w:rsidR="00F410A9" w:rsidRPr="007A59A3" w:rsidRDefault="00967D08" w:rsidP="00536F07">
      <w:pPr>
        <w:pStyle w:val="Titre2"/>
        <w:rPr>
          <w:rFonts w:ascii="Marianne" w:eastAsia="Arial Unicode MS" w:hAnsi="Marianne"/>
        </w:rPr>
      </w:pPr>
      <w:r w:rsidRPr="007A59A3">
        <w:rPr>
          <w:rFonts w:ascii="Calibri" w:hAnsi="Calibri" w:cs="Calibri"/>
        </w:rPr>
        <w:t> </w:t>
      </w:r>
      <w:bookmarkStart w:id="278" w:name="_Toc79567564"/>
      <w:bookmarkStart w:id="279" w:name="_Toc212716223"/>
      <w:r w:rsidRPr="007A59A3">
        <w:rPr>
          <w:rFonts w:ascii="Marianne" w:hAnsi="Marianne"/>
        </w:rPr>
        <w:t xml:space="preserve">: </w:t>
      </w:r>
      <w:r w:rsidR="00F410A9" w:rsidRPr="007A59A3">
        <w:rPr>
          <w:rFonts w:ascii="Marianne" w:hAnsi="Marianne"/>
        </w:rPr>
        <w:t>Résiliation d</w:t>
      </w:r>
      <w:bookmarkEnd w:id="277"/>
      <w:r w:rsidR="000B174E" w:rsidRPr="007A59A3">
        <w:rPr>
          <w:rFonts w:ascii="Marianne" w:hAnsi="Marianne"/>
        </w:rPr>
        <w:t xml:space="preserve">e l’accord-cadre </w:t>
      </w:r>
      <w:r w:rsidR="00821697" w:rsidRPr="007A59A3">
        <w:rPr>
          <w:rFonts w:ascii="Marianne" w:hAnsi="Marianne"/>
        </w:rPr>
        <w:t>–</w:t>
      </w:r>
      <w:r w:rsidR="004E0409" w:rsidRPr="007A59A3">
        <w:rPr>
          <w:rFonts w:ascii="Marianne" w:hAnsi="Marianne"/>
        </w:rPr>
        <w:t xml:space="preserve"> </w:t>
      </w:r>
      <w:r w:rsidR="00821697" w:rsidRPr="007A59A3">
        <w:rPr>
          <w:rFonts w:ascii="Marianne" w:hAnsi="Marianne"/>
        </w:rPr>
        <w:t>Exécution aux frais et risques</w:t>
      </w:r>
      <w:bookmarkEnd w:id="278"/>
      <w:bookmarkEnd w:id="279"/>
    </w:p>
    <w:p w14:paraId="19A3218D" w14:textId="5B901104" w:rsidR="001C3CAA" w:rsidRPr="007A59A3" w:rsidRDefault="001C3CAA" w:rsidP="00536F07">
      <w:pPr>
        <w:pStyle w:val="Titre3"/>
        <w:rPr>
          <w:rFonts w:ascii="Marianne" w:hAnsi="Marianne"/>
        </w:rPr>
      </w:pPr>
      <w:bookmarkStart w:id="280" w:name="_Toc505950952"/>
      <w:bookmarkStart w:id="281" w:name="_Toc511748027"/>
      <w:bookmarkStart w:id="282" w:name="_Toc79567565"/>
      <w:bookmarkStart w:id="283" w:name="_Toc505950948"/>
      <w:bookmarkStart w:id="284" w:name="_Toc511748023"/>
      <w:bookmarkStart w:id="285" w:name="_Toc283998337"/>
      <w:bookmarkStart w:id="286" w:name="_Toc212716224"/>
      <w:r w:rsidRPr="007A59A3">
        <w:rPr>
          <w:rFonts w:ascii="Marianne" w:hAnsi="Marianne"/>
        </w:rPr>
        <w:t xml:space="preserve">Résiliation </w:t>
      </w:r>
      <w:bookmarkEnd w:id="280"/>
      <w:bookmarkEnd w:id="281"/>
      <w:bookmarkEnd w:id="282"/>
      <w:r w:rsidR="000B174E" w:rsidRPr="007A59A3">
        <w:rPr>
          <w:rFonts w:ascii="Marianne" w:hAnsi="Marianne"/>
        </w:rPr>
        <w:t>de l’accord-cadre</w:t>
      </w:r>
      <w:r w:rsidR="00DB1FCA">
        <w:rPr>
          <w:rFonts w:ascii="Marianne" w:hAnsi="Marianne"/>
        </w:rPr>
        <w:t xml:space="preserve"> (</w:t>
      </w:r>
      <w:proofErr w:type="gramStart"/>
      <w:r w:rsidR="00DB1FCA">
        <w:rPr>
          <w:rFonts w:ascii="Marianne" w:hAnsi="Marianne"/>
        </w:rPr>
        <w:t>suite à</w:t>
      </w:r>
      <w:proofErr w:type="gramEnd"/>
      <w:r w:rsidR="00DB1FCA">
        <w:rPr>
          <w:rFonts w:ascii="Marianne" w:hAnsi="Marianne"/>
        </w:rPr>
        <w:t xml:space="preserve"> l’</w:t>
      </w:r>
      <w:r w:rsidR="00F9614B">
        <w:rPr>
          <w:rFonts w:ascii="Marianne" w:hAnsi="Marianne"/>
        </w:rPr>
        <w:t>arrêt</w:t>
      </w:r>
      <w:r w:rsidR="00DB1FCA">
        <w:rPr>
          <w:rFonts w:ascii="Marianne" w:hAnsi="Marianne"/>
        </w:rPr>
        <w:t xml:space="preserve"> de l’exécution des prestations)</w:t>
      </w:r>
      <w:bookmarkEnd w:id="286"/>
    </w:p>
    <w:p w14:paraId="55506E9F" w14:textId="0BE8CBAE" w:rsidR="00F9614B" w:rsidRPr="00F9614B" w:rsidRDefault="00624ECA" w:rsidP="00F9614B">
      <w:pPr>
        <w:rPr>
          <w:rFonts w:ascii="Marianne" w:hAnsi="Marianne"/>
        </w:rPr>
      </w:pPr>
      <w:r>
        <w:rPr>
          <w:rFonts w:ascii="Marianne" w:hAnsi="Marianne"/>
        </w:rPr>
        <w:t xml:space="preserve"> </w:t>
      </w:r>
      <w:proofErr w:type="gramStart"/>
      <w:r>
        <w:rPr>
          <w:rFonts w:ascii="Marianne" w:hAnsi="Marianne"/>
        </w:rPr>
        <w:t>l</w:t>
      </w:r>
      <w:r w:rsidRPr="007A59A3">
        <w:rPr>
          <w:rFonts w:ascii="Marianne" w:hAnsi="Marianne"/>
        </w:rPr>
        <w:t>a</w:t>
      </w:r>
      <w:proofErr w:type="gramEnd"/>
      <w:r w:rsidRPr="007A59A3">
        <w:rPr>
          <w:rFonts w:ascii="Marianne" w:hAnsi="Marianne"/>
        </w:rPr>
        <w:t xml:space="preserve"> décision d’arrêter l’exécution des prestations prévue à l’article 14 du présent CCAP et par dérogation à l’article 36 du CCAG-PI, emporte résiliation du présent accord-cadre </w:t>
      </w:r>
      <w:r>
        <w:rPr>
          <w:rFonts w:ascii="Marianne" w:hAnsi="Marianne"/>
        </w:rPr>
        <w:t>en cas de précision explicite de la maîtrise d’ouvrage.</w:t>
      </w:r>
      <w:r w:rsidR="00F9614B">
        <w:rPr>
          <w:rFonts w:ascii="Marianne" w:hAnsi="Marianne"/>
        </w:rPr>
        <w:t xml:space="preserve"> </w:t>
      </w:r>
    </w:p>
    <w:p w14:paraId="7A694197" w14:textId="1A8EE087" w:rsidR="00624ECA" w:rsidRPr="007A59A3" w:rsidRDefault="00624ECA" w:rsidP="00536F07">
      <w:pPr>
        <w:rPr>
          <w:rFonts w:ascii="Marianne" w:hAnsi="Marianne"/>
        </w:rPr>
      </w:pPr>
      <w:r>
        <w:rPr>
          <w:rFonts w:ascii="Marianne" w:hAnsi="Marianne"/>
        </w:rPr>
        <w:t xml:space="preserve">Cette résiliation </w:t>
      </w:r>
      <w:r w:rsidR="003F4EF1">
        <w:rPr>
          <w:rFonts w:ascii="Marianne" w:hAnsi="Marianne"/>
        </w:rPr>
        <w:t>s</w:t>
      </w:r>
      <w:r>
        <w:rPr>
          <w:rFonts w:ascii="Marianne" w:hAnsi="Marianne"/>
        </w:rPr>
        <w:t xml:space="preserve">’effectue </w:t>
      </w:r>
      <w:r w:rsidRPr="007A59A3">
        <w:rPr>
          <w:rFonts w:ascii="Marianne" w:hAnsi="Marianne"/>
        </w:rPr>
        <w:t>sans indemnité</w:t>
      </w:r>
      <w:r>
        <w:rPr>
          <w:rFonts w:ascii="Marianne" w:hAnsi="Marianne"/>
        </w:rPr>
        <w:t>.</w:t>
      </w:r>
      <w:r w:rsidR="00DB1FCA">
        <w:rPr>
          <w:rFonts w:ascii="Marianne" w:hAnsi="Marianne"/>
        </w:rPr>
        <w:t xml:space="preserve"> </w:t>
      </w:r>
    </w:p>
    <w:p w14:paraId="78A6059B" w14:textId="78379B74" w:rsidR="001C3CAA" w:rsidRPr="007A59A3" w:rsidRDefault="001C3CAA" w:rsidP="00536F07">
      <w:pPr>
        <w:pStyle w:val="Titre3"/>
        <w:rPr>
          <w:rFonts w:ascii="Marianne" w:hAnsi="Marianne"/>
        </w:rPr>
      </w:pPr>
      <w:bookmarkStart w:id="287" w:name="_Toc260039318"/>
      <w:bookmarkStart w:id="288" w:name="_Toc505950953"/>
      <w:bookmarkStart w:id="289" w:name="_Toc511748028"/>
      <w:bookmarkStart w:id="290" w:name="_Toc79567566"/>
      <w:bookmarkStart w:id="291" w:name="_Toc212716225"/>
      <w:r w:rsidRPr="007A59A3">
        <w:rPr>
          <w:rFonts w:ascii="Marianne" w:hAnsi="Marianne"/>
        </w:rPr>
        <w:t>Résiliation du fait du pouvoir adjudicateur</w:t>
      </w:r>
      <w:bookmarkEnd w:id="287"/>
      <w:bookmarkEnd w:id="288"/>
      <w:bookmarkEnd w:id="289"/>
      <w:bookmarkEnd w:id="290"/>
      <w:r w:rsidR="00264990" w:rsidRPr="007A59A3">
        <w:rPr>
          <w:rFonts w:ascii="Marianne" w:hAnsi="Marianne"/>
        </w:rPr>
        <w:t xml:space="preserve"> (motif d’intérêt général)</w:t>
      </w:r>
      <w:bookmarkEnd w:id="291"/>
    </w:p>
    <w:p w14:paraId="143201FF" w14:textId="50CAC109" w:rsidR="001C3CAA" w:rsidRDefault="00EB4730" w:rsidP="00536F07">
      <w:pPr>
        <w:rPr>
          <w:rFonts w:ascii="Marianne" w:hAnsi="Marianne"/>
        </w:rPr>
      </w:pPr>
      <w:r w:rsidRPr="007A59A3">
        <w:rPr>
          <w:rFonts w:ascii="Marianne" w:hAnsi="Marianne" w:cstheme="minorBidi"/>
        </w:rPr>
        <w:t xml:space="preserve">Le Maître d’ouvrage peut prononcer la résiliation de marchés subséquents. Si le Maître d’ouvrage résilie </w:t>
      </w:r>
      <w:r w:rsidR="00C07A11">
        <w:rPr>
          <w:rFonts w:ascii="Marianne" w:hAnsi="Marianne" w:cstheme="minorBidi"/>
        </w:rPr>
        <w:t>un</w:t>
      </w:r>
      <w:r w:rsidRPr="007A59A3">
        <w:rPr>
          <w:rFonts w:ascii="Marianne" w:hAnsi="Marianne" w:cstheme="minorBidi"/>
        </w:rPr>
        <w:t xml:space="preserve"> marché subséquent pour motif d’intérêt général, le titulaire a droit à une indemnité de résiliation. Dans ce cas, l</w:t>
      </w:r>
      <w:r w:rsidR="001C3CAA" w:rsidRPr="007A59A3">
        <w:rPr>
          <w:rFonts w:ascii="Marianne" w:hAnsi="Marianne"/>
        </w:rPr>
        <w:t xml:space="preserve">e pourcentage à prendre en considération pour le calcul de la somme forfaitaire à verser au titulaire, en application du </w:t>
      </w:r>
      <w:r w:rsidR="0052044A" w:rsidRPr="007A59A3">
        <w:rPr>
          <w:rFonts w:ascii="Marianne" w:hAnsi="Marianne"/>
        </w:rPr>
        <w:t>40</w:t>
      </w:r>
      <w:r w:rsidR="001C3CAA" w:rsidRPr="007A59A3">
        <w:rPr>
          <w:rFonts w:ascii="Marianne" w:hAnsi="Marianne"/>
        </w:rPr>
        <w:t xml:space="preserve"> du CCAG-PI, pour la partie résiliée en cours d’exécution, est fixé à 1%.</w:t>
      </w:r>
      <w:r w:rsidRPr="007A59A3">
        <w:rPr>
          <w:rFonts w:ascii="Marianne" w:hAnsi="Marianne"/>
        </w:rPr>
        <w:t xml:space="preserve"> Le titulaire ne pourra prétendre à aucune autre indemnité en raison de cette résiliation de motif d’intérêt général.</w:t>
      </w:r>
    </w:p>
    <w:p w14:paraId="6756F78F" w14:textId="690AA2CB" w:rsidR="00B52C58" w:rsidRPr="007A59A3" w:rsidRDefault="00B52C58" w:rsidP="00536F07">
      <w:pPr>
        <w:rPr>
          <w:rFonts w:ascii="Marianne" w:hAnsi="Marianne"/>
        </w:rPr>
      </w:pPr>
      <w:r>
        <w:rPr>
          <w:rFonts w:ascii="Marianne" w:hAnsi="Marianne"/>
        </w:rPr>
        <w:t>L</w:t>
      </w:r>
      <w:r w:rsidR="00C1579E">
        <w:rPr>
          <w:rFonts w:ascii="Marianne" w:hAnsi="Marianne"/>
        </w:rPr>
        <w:t>e Maître de l’ouvrage peut résilier l’accord-cadre</w:t>
      </w:r>
      <w:r>
        <w:rPr>
          <w:rFonts w:ascii="Marianne" w:hAnsi="Marianne"/>
        </w:rPr>
        <w:t xml:space="preserve"> pour motif d’intérêt général. Auquel cas, l</w:t>
      </w:r>
      <w:r w:rsidRPr="007A59A3">
        <w:rPr>
          <w:rFonts w:ascii="Marianne" w:hAnsi="Marianne"/>
        </w:rPr>
        <w:t>e titulaire ne pourra prétendre à aucune autre indemnité</w:t>
      </w:r>
      <w:r>
        <w:rPr>
          <w:rFonts w:ascii="Marianne" w:hAnsi="Marianne"/>
        </w:rPr>
        <w:t xml:space="preserve"> que celle due au titre de la résiliation</w:t>
      </w:r>
      <w:r w:rsidR="001E47B1">
        <w:rPr>
          <w:rFonts w:ascii="Marianne" w:hAnsi="Marianne"/>
        </w:rPr>
        <w:t xml:space="preserve"> pour motif d’intérêt général</w:t>
      </w:r>
      <w:r>
        <w:rPr>
          <w:rFonts w:ascii="Marianne" w:hAnsi="Marianne"/>
        </w:rPr>
        <w:t xml:space="preserve"> </w:t>
      </w:r>
      <w:r w:rsidR="00C07A11">
        <w:rPr>
          <w:rFonts w:ascii="Marianne" w:hAnsi="Marianne"/>
        </w:rPr>
        <w:t>du</w:t>
      </w:r>
      <w:r>
        <w:rPr>
          <w:rFonts w:ascii="Marianne" w:hAnsi="Marianne"/>
        </w:rPr>
        <w:t xml:space="preserve"> marché</w:t>
      </w:r>
      <w:r w:rsidR="001E47B1">
        <w:rPr>
          <w:rFonts w:ascii="Marianne" w:hAnsi="Marianne"/>
        </w:rPr>
        <w:t>s</w:t>
      </w:r>
      <w:r>
        <w:rPr>
          <w:rFonts w:ascii="Marianne" w:hAnsi="Marianne"/>
        </w:rPr>
        <w:t xml:space="preserve"> subséquent</w:t>
      </w:r>
      <w:r w:rsidR="001E47B1">
        <w:rPr>
          <w:rFonts w:ascii="Marianne" w:hAnsi="Marianne"/>
        </w:rPr>
        <w:t>s</w:t>
      </w:r>
      <w:r>
        <w:rPr>
          <w:rFonts w:ascii="Marianne" w:hAnsi="Marianne"/>
        </w:rPr>
        <w:t xml:space="preserve"> et évoquée précédemment</w:t>
      </w:r>
      <w:r w:rsidRPr="007A59A3">
        <w:rPr>
          <w:rFonts w:ascii="Marianne" w:hAnsi="Marianne"/>
        </w:rPr>
        <w:t>.</w:t>
      </w:r>
    </w:p>
    <w:p w14:paraId="5D8362AF" w14:textId="554F6A47" w:rsidR="001C3CAA" w:rsidRPr="007A59A3" w:rsidRDefault="001C3CAA" w:rsidP="00536F07">
      <w:pPr>
        <w:pStyle w:val="Titre3"/>
        <w:rPr>
          <w:rFonts w:ascii="Marianne" w:hAnsi="Marianne"/>
        </w:rPr>
      </w:pPr>
      <w:bookmarkStart w:id="292" w:name="_Toc260039319"/>
      <w:bookmarkStart w:id="293" w:name="_Toc505950954"/>
      <w:bookmarkStart w:id="294" w:name="_Toc511748029"/>
      <w:bookmarkStart w:id="295" w:name="_Toc79567567"/>
      <w:bookmarkStart w:id="296" w:name="_Toc212716226"/>
      <w:r w:rsidRPr="007A59A3">
        <w:rPr>
          <w:rFonts w:ascii="Marianne" w:hAnsi="Marianne"/>
        </w:rPr>
        <w:t>Résiliation aux torts du titulaire</w:t>
      </w:r>
      <w:bookmarkEnd w:id="292"/>
      <w:bookmarkEnd w:id="293"/>
      <w:bookmarkEnd w:id="294"/>
      <w:bookmarkEnd w:id="295"/>
      <w:bookmarkEnd w:id="296"/>
    </w:p>
    <w:p w14:paraId="146DC59E" w14:textId="44A868F2" w:rsidR="001C3CAA" w:rsidRPr="007A59A3" w:rsidRDefault="001C3CAA" w:rsidP="00536F07">
      <w:pPr>
        <w:rPr>
          <w:rFonts w:ascii="Marianne" w:hAnsi="Marianne"/>
        </w:rPr>
      </w:pPr>
      <w:r w:rsidRPr="007A59A3">
        <w:rPr>
          <w:rFonts w:ascii="Marianne" w:hAnsi="Marianne"/>
        </w:rPr>
        <w:t>En cas d’inexactitude des documents et rensei</w:t>
      </w:r>
      <w:r w:rsidRPr="00EB4865">
        <w:rPr>
          <w:rFonts w:ascii="Marianne" w:hAnsi="Marianne"/>
        </w:rPr>
        <w:t xml:space="preserve">gnements fournies conformément aux articles </w:t>
      </w:r>
      <w:r w:rsidR="00EA6326" w:rsidRPr="00EB4865">
        <w:rPr>
          <w:rFonts w:ascii="Marianne" w:hAnsi="Marianne"/>
        </w:rPr>
        <w:t>R2143-3 à R2143-4, R2143-6 à R2143-10 et R2143-16</w:t>
      </w:r>
      <w:r w:rsidR="00EA6326" w:rsidRPr="007A59A3">
        <w:rPr>
          <w:rFonts w:ascii="Marianne" w:hAnsi="Marianne"/>
        </w:rPr>
        <w:t xml:space="preserve"> du code de la commande publique</w:t>
      </w:r>
      <w:r w:rsidRPr="007A59A3">
        <w:rPr>
          <w:rFonts w:ascii="Marianne" w:hAnsi="Marianne"/>
        </w:rPr>
        <w:t xml:space="preserve">, </w:t>
      </w:r>
      <w:r w:rsidR="001708C7" w:rsidRPr="007A59A3">
        <w:rPr>
          <w:rFonts w:ascii="Marianne" w:hAnsi="Marianne"/>
        </w:rPr>
        <w:t>l’accord-cadre</w:t>
      </w:r>
      <w:r w:rsidRPr="007A59A3">
        <w:rPr>
          <w:rFonts w:ascii="Marianne" w:hAnsi="Marianne"/>
        </w:rPr>
        <w:t xml:space="preserve"> sera résilié aux torts du titulaire et sans que celui-ci puisse prétendre à indemnité, sans mise en demeure. </w:t>
      </w:r>
    </w:p>
    <w:p w14:paraId="52430368" w14:textId="25CDA931" w:rsidR="001C3CAA" w:rsidRDefault="00C07A11" w:rsidP="00536F07">
      <w:pPr>
        <w:rPr>
          <w:rFonts w:ascii="Marianne" w:hAnsi="Marianne"/>
        </w:rPr>
      </w:pPr>
      <w:r>
        <w:rPr>
          <w:rFonts w:ascii="Marianne" w:hAnsi="Marianne"/>
        </w:rPr>
        <w:t xml:space="preserve">Les </w:t>
      </w:r>
      <w:r w:rsidR="00B52C58" w:rsidRPr="0072786C">
        <w:rPr>
          <w:rFonts w:ascii="Marianne" w:hAnsi="Marianne"/>
        </w:rPr>
        <w:t>marché</w:t>
      </w:r>
      <w:r>
        <w:rPr>
          <w:rFonts w:ascii="Marianne" w:hAnsi="Marianne"/>
        </w:rPr>
        <w:t>s</w:t>
      </w:r>
      <w:r w:rsidR="00B52C58" w:rsidRPr="0072786C">
        <w:rPr>
          <w:rFonts w:ascii="Marianne" w:hAnsi="Marianne"/>
        </w:rPr>
        <w:t xml:space="preserve"> subséquent</w:t>
      </w:r>
      <w:r>
        <w:rPr>
          <w:rFonts w:ascii="Marianne" w:hAnsi="Marianne"/>
        </w:rPr>
        <w:t>s</w:t>
      </w:r>
      <w:r w:rsidR="00B52C58" w:rsidRPr="007A59A3">
        <w:rPr>
          <w:rFonts w:ascii="Marianne" w:hAnsi="Marianne"/>
        </w:rPr>
        <w:t xml:space="preserve"> </w:t>
      </w:r>
      <w:r w:rsidR="00B52C58">
        <w:rPr>
          <w:rFonts w:ascii="Marianne" w:hAnsi="Marianne"/>
        </w:rPr>
        <w:t>voire l</w:t>
      </w:r>
      <w:r w:rsidR="001708C7" w:rsidRPr="007A59A3">
        <w:rPr>
          <w:rFonts w:ascii="Marianne" w:hAnsi="Marianne"/>
        </w:rPr>
        <w:t>’accord-cadre</w:t>
      </w:r>
      <w:r w:rsidR="001C3CAA" w:rsidRPr="007A59A3">
        <w:rPr>
          <w:rFonts w:ascii="Marianne" w:hAnsi="Marianne"/>
        </w:rPr>
        <w:t xml:space="preserve"> peu</w:t>
      </w:r>
      <w:r w:rsidR="00B52C58">
        <w:rPr>
          <w:rFonts w:ascii="Marianne" w:hAnsi="Marianne"/>
        </w:rPr>
        <w:t>ven</w:t>
      </w:r>
      <w:r w:rsidR="001C3CAA" w:rsidRPr="007A59A3">
        <w:rPr>
          <w:rFonts w:ascii="Marianne" w:hAnsi="Marianne"/>
        </w:rPr>
        <w:t>t également être résilié</w:t>
      </w:r>
      <w:r w:rsidR="00B52C58">
        <w:rPr>
          <w:rFonts w:ascii="Marianne" w:hAnsi="Marianne"/>
        </w:rPr>
        <w:t>s</w:t>
      </w:r>
      <w:r w:rsidR="001C3CAA" w:rsidRPr="007A59A3">
        <w:rPr>
          <w:rFonts w:ascii="Marianne" w:hAnsi="Marianne"/>
        </w:rPr>
        <w:t xml:space="preserve"> aux torts du titulaire, après mise en demeure restée infructueuse, sans que celui-ci puisse prétendre à indemnité, avec exécution des prestations à ses frais et risques, en cas de non remise au pouvoir adjudicateur des documents prévus aux articles D 8222-5 ou D 8222-7 et D 8254-2 du Code du travail et/ou si celui-ci n’a pas apporté la preuve de la régularisation de sa situation au regard des formalités mentionnées aux articles L 8221-3 et L 8221-5 du Code du travail.</w:t>
      </w:r>
    </w:p>
    <w:p w14:paraId="4C1E1B41" w14:textId="5DE072AC" w:rsidR="00B52C58" w:rsidRDefault="00B52C58" w:rsidP="00536F07">
      <w:pPr>
        <w:rPr>
          <w:rFonts w:ascii="Marianne" w:hAnsi="Marianne"/>
        </w:rPr>
      </w:pPr>
      <w:r w:rsidRPr="0072786C">
        <w:rPr>
          <w:rFonts w:ascii="Marianne" w:hAnsi="Marianne"/>
        </w:rPr>
        <w:t>Le</w:t>
      </w:r>
      <w:r w:rsidR="00C07A11">
        <w:rPr>
          <w:rFonts w:ascii="Marianne" w:hAnsi="Marianne"/>
        </w:rPr>
        <w:t>s</w:t>
      </w:r>
      <w:r w:rsidRPr="0072786C">
        <w:rPr>
          <w:rFonts w:ascii="Marianne" w:hAnsi="Marianne"/>
        </w:rPr>
        <w:t xml:space="preserve"> bon</w:t>
      </w:r>
      <w:r w:rsidR="00C07A11">
        <w:rPr>
          <w:rFonts w:ascii="Marianne" w:hAnsi="Marianne"/>
        </w:rPr>
        <w:t>s</w:t>
      </w:r>
      <w:r w:rsidRPr="0072786C">
        <w:rPr>
          <w:rFonts w:ascii="Marianne" w:hAnsi="Marianne"/>
        </w:rPr>
        <w:t xml:space="preserve"> de commande ou le</w:t>
      </w:r>
      <w:r w:rsidR="00C07A11">
        <w:rPr>
          <w:rFonts w:ascii="Marianne" w:hAnsi="Marianne"/>
        </w:rPr>
        <w:t>s</w:t>
      </w:r>
      <w:r w:rsidRPr="0072786C">
        <w:rPr>
          <w:rFonts w:ascii="Marianne" w:hAnsi="Marianne"/>
        </w:rPr>
        <w:t xml:space="preserve"> marché</w:t>
      </w:r>
      <w:r w:rsidR="00C07A11">
        <w:rPr>
          <w:rFonts w:ascii="Marianne" w:hAnsi="Marianne"/>
        </w:rPr>
        <w:t>s</w:t>
      </w:r>
      <w:r w:rsidRPr="0072786C">
        <w:rPr>
          <w:rFonts w:ascii="Marianne" w:hAnsi="Marianne"/>
        </w:rPr>
        <w:t xml:space="preserve"> subséquent</w:t>
      </w:r>
      <w:r w:rsidR="00C07A11">
        <w:rPr>
          <w:rFonts w:ascii="Marianne" w:hAnsi="Marianne"/>
        </w:rPr>
        <w:t>s</w:t>
      </w:r>
      <w:r>
        <w:rPr>
          <w:rFonts w:ascii="Marianne" w:hAnsi="Marianne"/>
        </w:rPr>
        <w:t xml:space="preserve"> </w:t>
      </w:r>
      <w:r w:rsidRPr="0072786C">
        <w:rPr>
          <w:rFonts w:ascii="Marianne" w:hAnsi="Marianne"/>
        </w:rPr>
        <w:t>peu</w:t>
      </w:r>
      <w:r w:rsidR="00C07A11">
        <w:rPr>
          <w:rFonts w:ascii="Marianne" w:hAnsi="Marianne"/>
        </w:rPr>
        <w:t>ven</w:t>
      </w:r>
      <w:r w:rsidRPr="0072786C">
        <w:rPr>
          <w:rFonts w:ascii="Marianne" w:hAnsi="Marianne"/>
        </w:rPr>
        <w:t xml:space="preserve">t également être </w:t>
      </w:r>
      <w:r w:rsidR="00C07A11">
        <w:rPr>
          <w:rFonts w:ascii="Marianne" w:hAnsi="Marianne"/>
        </w:rPr>
        <w:t>arrêtés</w:t>
      </w:r>
      <w:r w:rsidRPr="0072786C">
        <w:rPr>
          <w:rFonts w:ascii="Marianne" w:hAnsi="Marianne"/>
        </w:rPr>
        <w:t xml:space="preserve"> en cas de rejet des prestations</w:t>
      </w:r>
      <w:r w:rsidR="001E47B1">
        <w:rPr>
          <w:rFonts w:ascii="Marianne" w:hAnsi="Marianne"/>
        </w:rPr>
        <w:t xml:space="preserve">, </w:t>
      </w:r>
      <w:r w:rsidR="001E47B1" w:rsidRPr="007A59A3">
        <w:rPr>
          <w:rFonts w:ascii="Marianne" w:hAnsi="Marianne"/>
        </w:rPr>
        <w:t xml:space="preserve">sans que </w:t>
      </w:r>
      <w:r w:rsidR="001E47B1">
        <w:rPr>
          <w:rFonts w:ascii="Marianne" w:hAnsi="Marianne"/>
        </w:rPr>
        <w:t xml:space="preserve">le titulaire </w:t>
      </w:r>
      <w:r w:rsidR="001E47B1" w:rsidRPr="007A59A3">
        <w:rPr>
          <w:rFonts w:ascii="Marianne" w:hAnsi="Marianne"/>
        </w:rPr>
        <w:t>puisse prétendre à indemnité</w:t>
      </w:r>
      <w:r w:rsidR="001E47B1">
        <w:rPr>
          <w:rFonts w:ascii="Marianne" w:hAnsi="Marianne"/>
        </w:rPr>
        <w:t>.</w:t>
      </w:r>
    </w:p>
    <w:p w14:paraId="795A54AA" w14:textId="069C2155" w:rsidR="001E47B1" w:rsidRPr="007A59A3" w:rsidRDefault="001E47B1" w:rsidP="00536F07">
      <w:pPr>
        <w:rPr>
          <w:rFonts w:ascii="Marianne" w:hAnsi="Marianne"/>
        </w:rPr>
      </w:pPr>
      <w:r>
        <w:rPr>
          <w:rFonts w:ascii="Marianne" w:hAnsi="Marianne"/>
        </w:rPr>
        <w:t>La résiliation d’un marché subséquent aux torts du titulaire peut emporter résiliation de l’accord-cadre. Auquel cas, l</w:t>
      </w:r>
      <w:r w:rsidRPr="007A59A3">
        <w:rPr>
          <w:rFonts w:ascii="Marianne" w:hAnsi="Marianne"/>
        </w:rPr>
        <w:t>e titulaire ne pourra prétendre à aucune indemnité.</w:t>
      </w:r>
    </w:p>
    <w:p w14:paraId="6FE691C8" w14:textId="77777777" w:rsidR="00624599" w:rsidRPr="007A59A3" w:rsidRDefault="00624599" w:rsidP="00536F07">
      <w:pPr>
        <w:pStyle w:val="Titre3"/>
        <w:rPr>
          <w:rFonts w:ascii="Marianne" w:hAnsi="Marianne"/>
        </w:rPr>
      </w:pPr>
      <w:bookmarkStart w:id="297" w:name="_Toc79567568"/>
      <w:bookmarkStart w:id="298" w:name="_Toc212716227"/>
      <w:r w:rsidRPr="007A59A3">
        <w:rPr>
          <w:rFonts w:ascii="Marianne" w:hAnsi="Marianne"/>
        </w:rPr>
        <w:t>Exécution de la prestation aux frais et risques du titulaire</w:t>
      </w:r>
      <w:bookmarkEnd w:id="297"/>
      <w:bookmarkEnd w:id="298"/>
    </w:p>
    <w:p w14:paraId="7B73A029" w14:textId="43A49B92" w:rsidR="007156E0" w:rsidRPr="007A59A3" w:rsidRDefault="00624599" w:rsidP="00536F07">
      <w:pPr>
        <w:rPr>
          <w:rFonts w:ascii="Marianne" w:hAnsi="Marianne"/>
        </w:rPr>
      </w:pPr>
      <w:r w:rsidRPr="007A59A3">
        <w:rPr>
          <w:rFonts w:ascii="Marianne" w:hAnsi="Marianne"/>
        </w:rPr>
        <w:t>Conformément à l’article 27 du CCAG-PI,</w:t>
      </w:r>
      <w:r w:rsidR="007156E0" w:rsidRPr="007A59A3">
        <w:rPr>
          <w:rFonts w:ascii="Marianne" w:hAnsi="Marianne"/>
        </w:rPr>
        <w:t xml:space="preserve"> le pouvoir adjudicateur pourra faire procéder par un tiers à l'exécution des prestations prévues par l</w:t>
      </w:r>
      <w:r w:rsidR="001708C7" w:rsidRPr="007A59A3">
        <w:rPr>
          <w:rFonts w:ascii="Marianne" w:hAnsi="Marianne"/>
        </w:rPr>
        <w:t>’accord-cadre</w:t>
      </w:r>
      <w:r w:rsidR="007156E0" w:rsidRPr="007A59A3">
        <w:rPr>
          <w:rFonts w:ascii="Marianne" w:hAnsi="Marianne"/>
        </w:rPr>
        <w:t>, aux frais et risques du titulaire.</w:t>
      </w:r>
    </w:p>
    <w:p w14:paraId="42D72C65" w14:textId="77777777" w:rsidR="006F116A" w:rsidRPr="007A59A3" w:rsidRDefault="006F116A" w:rsidP="00536F07">
      <w:pPr>
        <w:rPr>
          <w:rFonts w:ascii="Marianne" w:hAnsi="Marianne"/>
        </w:rPr>
      </w:pPr>
    </w:p>
    <w:p w14:paraId="2A3F03AD" w14:textId="37834266" w:rsidR="006F116A" w:rsidRDefault="006F116A" w:rsidP="006F116A">
      <w:pPr>
        <w:pStyle w:val="Titre2"/>
        <w:rPr>
          <w:rFonts w:ascii="Marianne" w:hAnsi="Marianne"/>
        </w:rPr>
      </w:pPr>
      <w:bookmarkStart w:id="299" w:name="_Hlk212714108"/>
      <w:r w:rsidRPr="007A59A3">
        <w:rPr>
          <w:rFonts w:ascii="Calibri" w:hAnsi="Calibri" w:cs="Calibri"/>
        </w:rPr>
        <w:t> </w:t>
      </w:r>
      <w:bookmarkStart w:id="300" w:name="_Toc212716228"/>
      <w:r w:rsidRPr="007A59A3">
        <w:rPr>
          <w:rFonts w:ascii="Marianne" w:hAnsi="Marianne"/>
        </w:rPr>
        <w:t xml:space="preserve">: </w:t>
      </w:r>
      <w:bookmarkStart w:id="301" w:name="_Hlk212714238"/>
      <w:r w:rsidRPr="007A59A3">
        <w:rPr>
          <w:rFonts w:ascii="Marianne" w:hAnsi="Marianne"/>
        </w:rPr>
        <w:t xml:space="preserve">Clause de </w:t>
      </w:r>
      <w:r w:rsidR="003C039D">
        <w:rPr>
          <w:rFonts w:ascii="Marianne" w:hAnsi="Marianne"/>
        </w:rPr>
        <w:t>réexamen</w:t>
      </w:r>
      <w:r w:rsidR="003C039D" w:rsidRPr="007A59A3">
        <w:rPr>
          <w:rFonts w:ascii="Marianne" w:hAnsi="Marianne"/>
        </w:rPr>
        <w:t xml:space="preserve"> </w:t>
      </w:r>
      <w:r w:rsidR="00066C3C">
        <w:rPr>
          <w:rFonts w:ascii="Marianne" w:hAnsi="Marianne"/>
        </w:rPr>
        <w:t>- prolongation de délai</w:t>
      </w:r>
      <w:r w:rsidRPr="007A59A3">
        <w:rPr>
          <w:rFonts w:ascii="Marianne" w:hAnsi="Marianne"/>
        </w:rPr>
        <w:t>– Commande en outre-me</w:t>
      </w:r>
      <w:bookmarkEnd w:id="301"/>
      <w:r w:rsidRPr="007A59A3">
        <w:rPr>
          <w:rFonts w:ascii="Marianne" w:hAnsi="Marianne"/>
        </w:rPr>
        <w:t>r</w:t>
      </w:r>
      <w:bookmarkEnd w:id="300"/>
    </w:p>
    <w:p w14:paraId="16CDFCF4" w14:textId="34B1D460" w:rsidR="004D17CB" w:rsidRPr="004D17CB" w:rsidRDefault="004D17CB" w:rsidP="004D17CB">
      <w:pPr>
        <w:pStyle w:val="Titre3"/>
        <w:rPr>
          <w:rFonts w:ascii="Marianne" w:hAnsi="Marianne"/>
        </w:rPr>
      </w:pPr>
      <w:bookmarkStart w:id="302" w:name="_Toc212716229"/>
      <w:r w:rsidRPr="004D17CB">
        <w:rPr>
          <w:rFonts w:ascii="Marianne" w:hAnsi="Marianne"/>
        </w:rPr>
        <w:t>Clause de réexamen - prolongation de délai</w:t>
      </w:r>
      <w:bookmarkEnd w:id="302"/>
    </w:p>
    <w:p w14:paraId="44575C76" w14:textId="6831E3A0" w:rsidR="00066C3C" w:rsidRPr="00066C3C" w:rsidRDefault="00066C3C" w:rsidP="00066C3C">
      <w:pPr>
        <w:rPr>
          <w:rFonts w:ascii="Marianne" w:hAnsi="Marianne"/>
        </w:rPr>
      </w:pPr>
      <w:bookmarkStart w:id="303" w:name="_Hlk212653282"/>
      <w:bookmarkStart w:id="304" w:name="_Hlk212714255"/>
      <w:r w:rsidRPr="00066C3C">
        <w:rPr>
          <w:rFonts w:ascii="Marianne" w:hAnsi="Marianne"/>
        </w:rPr>
        <w:t>Compte tenu de l’objet du partenariat d’innovation autour duquel s’articule le présent accord-cadre, la durée prévisionnelle de la phase travaux d’un projet de bâtiments QSL (en phase 2 d’acquisition) ne peut être déterminée avec précision avant l’achèvement de la phase 1 R&amp;D. Un réexamen du contrat du titulaire est possible en cas d’évolution de la durée prévisionnelle des travaux d’un projet de bâtiments QSL à l’issue de la phase 1 R&amp;D</w:t>
      </w:r>
      <w:r w:rsidRPr="00066C3C">
        <w:rPr>
          <w:rFonts w:ascii="Calibri" w:hAnsi="Calibri" w:cs="Calibri"/>
        </w:rPr>
        <w:t> </w:t>
      </w:r>
      <w:r w:rsidRPr="00066C3C">
        <w:rPr>
          <w:rFonts w:ascii="Marianne" w:hAnsi="Marianne"/>
        </w:rPr>
        <w:t>; les honoraires du titulaire pr</w:t>
      </w:r>
      <w:r w:rsidRPr="00066C3C">
        <w:rPr>
          <w:rFonts w:ascii="Marianne" w:hAnsi="Marianne" w:cs="Marianne"/>
        </w:rPr>
        <w:t>é</w:t>
      </w:r>
      <w:r w:rsidRPr="00066C3C">
        <w:rPr>
          <w:rFonts w:ascii="Marianne" w:hAnsi="Marianne"/>
        </w:rPr>
        <w:t xml:space="preserve">vus pour la mission R1 relative </w:t>
      </w:r>
      <w:r w:rsidRPr="00066C3C">
        <w:rPr>
          <w:rFonts w:ascii="Marianne" w:hAnsi="Marianne" w:cs="Marianne"/>
        </w:rPr>
        <w:t>à</w:t>
      </w:r>
      <w:r w:rsidRPr="00066C3C">
        <w:rPr>
          <w:rFonts w:ascii="Marianne" w:hAnsi="Marianne"/>
        </w:rPr>
        <w:t xml:space="preserve"> </w:t>
      </w:r>
      <w:r w:rsidRPr="00066C3C">
        <w:rPr>
          <w:rFonts w:ascii="Marianne" w:hAnsi="Marianne" w:cs="Marianne"/>
        </w:rPr>
        <w:t>«</w:t>
      </w:r>
      <w:r w:rsidRPr="00066C3C">
        <w:rPr>
          <w:rFonts w:ascii="Marianne" w:hAnsi="Marianne"/>
        </w:rPr>
        <w:t xml:space="preserve"> l</w:t>
      </w:r>
      <w:r w:rsidRPr="00066C3C">
        <w:rPr>
          <w:rFonts w:ascii="Marianne" w:hAnsi="Marianne" w:cs="Marianne"/>
        </w:rPr>
        <w:t>’</w:t>
      </w:r>
      <w:r w:rsidRPr="00066C3C">
        <w:rPr>
          <w:rFonts w:ascii="Marianne" w:hAnsi="Marianne"/>
        </w:rPr>
        <w:t xml:space="preserve">assistance et suivi lors de la phase exécution des travaux » évolueront alors en proportion de l’évolution de la durée prévisionnelle des travaux d’un projet de bâtiments QSL par rapport à une hypothèse initiale d’une durée prévisionnelle des travaux de 12 mois. Le coût mensuel moyen pris en compte pour cette évolution de la rémunération du titulaire ne saurait excéder le coût mensuel moyen de la mission R1 indiqué </w:t>
      </w:r>
      <w:r>
        <w:rPr>
          <w:rFonts w:ascii="Marianne" w:hAnsi="Marianne"/>
        </w:rPr>
        <w:t>au bordereau des prix.</w:t>
      </w:r>
      <w:r w:rsidRPr="00066C3C">
        <w:rPr>
          <w:rFonts w:ascii="Marianne" w:hAnsi="Marianne"/>
        </w:rPr>
        <w:t xml:space="preserve"> </w:t>
      </w:r>
    </w:p>
    <w:p w14:paraId="6682E532" w14:textId="2518F357" w:rsidR="00066C3C" w:rsidRPr="00066C3C" w:rsidRDefault="00066C3C" w:rsidP="00066C3C">
      <w:pPr>
        <w:rPr>
          <w:rFonts w:ascii="Marianne" w:hAnsi="Marianne"/>
        </w:rPr>
      </w:pPr>
      <w:r w:rsidRPr="00066C3C">
        <w:rPr>
          <w:rFonts w:ascii="Marianne" w:hAnsi="Marianne"/>
        </w:rPr>
        <w:t xml:space="preserve">Un réexamen du contrat du titulaire est également possible en cas de prolongation de la durée du chantier à l’initiative du pouvoir adjudicateur et pour des motifs non imputables au titulaire et ayant pour conséquence une augmentation du délai de la phase R1 relative à « l’assistance et suivi lors de la phase exécution des travaux » de plus de 10% par rapport au délai fixé dans le présent accord-cadre pour la réalisation de cette phase, une rémunération complémentaire sera accordée au titulaire correspondant aux coûts des prestations réellement exécutées lors de cette prolongation. Le coût mensuel moyen de cette rémunération complémentaire ne saurait excéder le coût mensuel moyen de la mission R1 indiqué </w:t>
      </w:r>
      <w:r>
        <w:rPr>
          <w:rFonts w:ascii="Marianne" w:hAnsi="Marianne"/>
        </w:rPr>
        <w:t>au bordereau des prix</w:t>
      </w:r>
      <w:r w:rsidRPr="00066C3C">
        <w:rPr>
          <w:rFonts w:ascii="Marianne" w:hAnsi="Marianne"/>
        </w:rPr>
        <w:t xml:space="preserve">. </w:t>
      </w:r>
    </w:p>
    <w:p w14:paraId="469F9032" w14:textId="77777777" w:rsidR="00066C3C" w:rsidRPr="00066C3C" w:rsidRDefault="00066C3C" w:rsidP="00066C3C">
      <w:pPr>
        <w:rPr>
          <w:rFonts w:ascii="Marianne" w:hAnsi="Marianne"/>
        </w:rPr>
      </w:pPr>
      <w:r w:rsidRPr="00066C3C">
        <w:rPr>
          <w:rFonts w:ascii="Marianne" w:hAnsi="Marianne"/>
        </w:rPr>
        <w:t xml:space="preserve">Toute modification du marché réalisée au titre de cet article sera systématiquement concrétisée par voie d’avenant. </w:t>
      </w:r>
    </w:p>
    <w:p w14:paraId="227F040C" w14:textId="77777777" w:rsidR="004D17CB" w:rsidRPr="004D17CB" w:rsidRDefault="004D17CB" w:rsidP="004D17CB">
      <w:pPr>
        <w:pStyle w:val="Titre3"/>
        <w:rPr>
          <w:rFonts w:ascii="Marianne" w:hAnsi="Marianne"/>
        </w:rPr>
      </w:pPr>
      <w:bookmarkStart w:id="305" w:name="_Hlk212714272"/>
      <w:bookmarkStart w:id="306" w:name="_Toc212716230"/>
      <w:bookmarkEnd w:id="304"/>
      <w:r w:rsidRPr="004D17CB">
        <w:rPr>
          <w:rFonts w:ascii="Marianne" w:hAnsi="Marianne"/>
        </w:rPr>
        <w:t>Commande en outre-mer</w:t>
      </w:r>
      <w:bookmarkEnd w:id="306"/>
      <w:r w:rsidRPr="004D17CB">
        <w:rPr>
          <w:rFonts w:ascii="Marianne" w:hAnsi="Marianne"/>
        </w:rPr>
        <w:t xml:space="preserve"> </w:t>
      </w:r>
    </w:p>
    <w:p w14:paraId="4B6A4FBE" w14:textId="6E3C831E" w:rsidR="006F116A" w:rsidRPr="00C541DE" w:rsidRDefault="006F116A" w:rsidP="00066C3C">
      <w:pPr>
        <w:rPr>
          <w:rFonts w:ascii="Marianne" w:hAnsi="Marianne"/>
        </w:rPr>
      </w:pPr>
      <w:r w:rsidRPr="00C541DE">
        <w:rPr>
          <w:rFonts w:ascii="Marianne" w:hAnsi="Marianne"/>
        </w:rPr>
        <w:t xml:space="preserve">Dans l’hypothèse où le maître de l’ouvrage envisage de commander un Bâtiment QSL à construire en Outre-mer </w:t>
      </w:r>
      <w:r w:rsidR="00A96059">
        <w:rPr>
          <w:rFonts w:ascii="Marianne" w:hAnsi="Marianne"/>
        </w:rPr>
        <w:t xml:space="preserve">dans le cadre d’un </w:t>
      </w:r>
      <w:r w:rsidR="009C6A80" w:rsidRPr="00C541DE">
        <w:rPr>
          <w:rFonts w:ascii="Marianne" w:hAnsi="Marianne"/>
        </w:rPr>
        <w:t>partena</w:t>
      </w:r>
      <w:r w:rsidR="009C6A80">
        <w:rPr>
          <w:rFonts w:ascii="Marianne" w:hAnsi="Marianne"/>
        </w:rPr>
        <w:t xml:space="preserve">riat </w:t>
      </w:r>
      <w:r w:rsidR="006264D9">
        <w:rPr>
          <w:rFonts w:ascii="Marianne" w:hAnsi="Marianne"/>
        </w:rPr>
        <w:t>d’innovation</w:t>
      </w:r>
      <w:r w:rsidRPr="00C541DE">
        <w:rPr>
          <w:rFonts w:ascii="Marianne" w:hAnsi="Marianne"/>
        </w:rPr>
        <w:t xml:space="preserve">, </w:t>
      </w:r>
      <w:r w:rsidR="006264D9" w:rsidRPr="007A59A3">
        <w:rPr>
          <w:rFonts w:ascii="Marianne" w:hAnsi="Marianne"/>
        </w:rPr>
        <w:t>le titulaire</w:t>
      </w:r>
      <w:r w:rsidR="006264D9">
        <w:rPr>
          <w:rFonts w:ascii="Marianne" w:hAnsi="Marianne"/>
        </w:rPr>
        <w:t xml:space="preserve"> d</w:t>
      </w:r>
      <w:r w:rsidR="006264D9" w:rsidRPr="007A59A3">
        <w:rPr>
          <w:rFonts w:ascii="Marianne" w:hAnsi="Marianne"/>
        </w:rPr>
        <w:t>u présent accord-cadre et le maître d’ouvrage</w:t>
      </w:r>
      <w:r w:rsidRPr="00C541DE">
        <w:rPr>
          <w:rFonts w:ascii="Marianne" w:hAnsi="Marianne"/>
        </w:rPr>
        <w:t xml:space="preserve"> conviennent de se réunir pour examiner la faisabilité, les modalités techniques, logistiques</w:t>
      </w:r>
      <w:r w:rsidR="006264D9">
        <w:rPr>
          <w:rFonts w:ascii="Marianne" w:hAnsi="Marianne"/>
        </w:rPr>
        <w:t xml:space="preserve"> et</w:t>
      </w:r>
      <w:r w:rsidRPr="00C541DE">
        <w:rPr>
          <w:rFonts w:ascii="Marianne" w:hAnsi="Marianne"/>
        </w:rPr>
        <w:t xml:space="preserve"> financière spécifiques à cette </w:t>
      </w:r>
      <w:r w:rsidR="00A96059">
        <w:rPr>
          <w:rFonts w:ascii="Marianne" w:hAnsi="Marianne"/>
        </w:rPr>
        <w:t>commande</w:t>
      </w:r>
      <w:r w:rsidRPr="00C541DE">
        <w:rPr>
          <w:rFonts w:ascii="Marianne" w:hAnsi="Marianne"/>
        </w:rPr>
        <w:t xml:space="preserve">. Cette rencontre pourra donner lieu à une adaptation des conditions contractuelles, notamment en ce qui concerne les </w:t>
      </w:r>
      <w:r w:rsidR="00066C3C" w:rsidRPr="00066C3C">
        <w:rPr>
          <w:rFonts w:ascii="Marianne" w:hAnsi="Marianne"/>
        </w:rPr>
        <w:t>déplacements en OM pour le suivi de chantier et assimilés</w:t>
      </w:r>
      <w:r w:rsidR="00066C3C">
        <w:rPr>
          <w:rFonts w:ascii="Marianne" w:hAnsi="Marianne"/>
        </w:rPr>
        <w:t xml:space="preserve"> </w:t>
      </w:r>
      <w:r w:rsidRPr="00C541DE">
        <w:rPr>
          <w:rFonts w:ascii="Marianne" w:hAnsi="Marianne"/>
        </w:rPr>
        <w:t>et les contraintes locales éventuelles.</w:t>
      </w:r>
      <w:r w:rsidRPr="005F68E1">
        <w:rPr>
          <w:rFonts w:ascii="Marianne" w:hAnsi="Marianne"/>
          <w:b/>
          <w:bCs/>
        </w:rPr>
        <w:t xml:space="preserve"> </w:t>
      </w:r>
    </w:p>
    <w:p w14:paraId="744951CE" w14:textId="7D72B41E" w:rsidR="006F116A" w:rsidRDefault="006F116A" w:rsidP="00536F07">
      <w:pPr>
        <w:rPr>
          <w:rFonts w:ascii="Marianne" w:hAnsi="Marianne"/>
        </w:rPr>
      </w:pPr>
      <w:r w:rsidRPr="00C541DE">
        <w:rPr>
          <w:rFonts w:ascii="Marianne" w:hAnsi="Marianne"/>
        </w:rPr>
        <w:t xml:space="preserve">Le maître d’ouvrage et le Titulaire s’engagent à collaborer de bonne foi afin d’assurer la faisabilité et la sécurisation d’une telle </w:t>
      </w:r>
      <w:r w:rsidR="00A96059">
        <w:rPr>
          <w:rFonts w:ascii="Marianne" w:hAnsi="Marianne"/>
        </w:rPr>
        <w:t>commande</w:t>
      </w:r>
      <w:r w:rsidRPr="00C541DE">
        <w:rPr>
          <w:rFonts w:ascii="Marianne" w:hAnsi="Marianne"/>
        </w:rPr>
        <w:t xml:space="preserve">. Toutefois, si les conditions ne permettent pas de garantir une réalisation satisfaisante de cette opération, le maître d’ouvrage se réserve le droit de ne pas poursuivre les discussions et de confier la réalisation </w:t>
      </w:r>
      <w:r w:rsidR="006264D9">
        <w:rPr>
          <w:rFonts w:ascii="Marianne" w:hAnsi="Marianne"/>
        </w:rPr>
        <w:t xml:space="preserve">des missions </w:t>
      </w:r>
      <w:r w:rsidRPr="00C541DE">
        <w:rPr>
          <w:rFonts w:ascii="Marianne" w:hAnsi="Marianne"/>
        </w:rPr>
        <w:t xml:space="preserve">à un autre prestataire. </w:t>
      </w:r>
    </w:p>
    <w:bookmarkEnd w:id="303"/>
    <w:bookmarkEnd w:id="299"/>
    <w:bookmarkEnd w:id="305"/>
    <w:p w14:paraId="68222517" w14:textId="77777777" w:rsidR="003C039D" w:rsidRDefault="003C039D" w:rsidP="00536F07">
      <w:pPr>
        <w:rPr>
          <w:rFonts w:ascii="Marianne" w:hAnsi="Marianne"/>
        </w:rPr>
      </w:pPr>
    </w:p>
    <w:p w14:paraId="029522B8" w14:textId="77777777" w:rsidR="003C039D" w:rsidRDefault="003C039D" w:rsidP="00536F07">
      <w:pPr>
        <w:rPr>
          <w:rFonts w:ascii="Marianne" w:hAnsi="Marianne"/>
        </w:rPr>
      </w:pPr>
    </w:p>
    <w:p w14:paraId="4187B747" w14:textId="77777777" w:rsidR="003C039D" w:rsidRDefault="003C039D" w:rsidP="00536F07">
      <w:pPr>
        <w:rPr>
          <w:rFonts w:ascii="Marianne" w:hAnsi="Marianne"/>
        </w:rPr>
      </w:pPr>
    </w:p>
    <w:p w14:paraId="23CD7EDB" w14:textId="77777777" w:rsidR="003C039D" w:rsidRPr="007A59A3" w:rsidRDefault="003C039D" w:rsidP="00536F07">
      <w:pPr>
        <w:rPr>
          <w:rFonts w:ascii="Marianne" w:hAnsi="Marianne"/>
        </w:rPr>
      </w:pPr>
    </w:p>
    <w:p w14:paraId="1DD44480" w14:textId="3474E9D8" w:rsidR="001C3CAA" w:rsidRPr="007A59A3" w:rsidRDefault="001C3CAA" w:rsidP="00536F07">
      <w:pPr>
        <w:pStyle w:val="Titre2"/>
        <w:rPr>
          <w:rFonts w:ascii="Marianne" w:hAnsi="Marianne"/>
        </w:rPr>
      </w:pPr>
      <w:bookmarkStart w:id="307" w:name="_Toc79567569"/>
      <w:bookmarkStart w:id="308" w:name="_Toc212716231"/>
      <w:r w:rsidRPr="007A59A3">
        <w:rPr>
          <w:rFonts w:ascii="Marianne" w:hAnsi="Marianne"/>
        </w:rPr>
        <w:t>: Dispositions relatives au travail dissimul</w:t>
      </w:r>
      <w:r w:rsidR="00DC3AFD">
        <w:rPr>
          <w:rFonts w:ascii="Marianne" w:hAnsi="Marianne"/>
        </w:rPr>
        <w:t>é</w:t>
      </w:r>
      <w:r w:rsidRPr="007A59A3">
        <w:rPr>
          <w:rFonts w:ascii="Marianne" w:hAnsi="Marianne"/>
        </w:rPr>
        <w:t xml:space="preserve"> et </w:t>
      </w:r>
      <w:proofErr w:type="gramStart"/>
      <w:r w:rsidRPr="007A59A3">
        <w:rPr>
          <w:rFonts w:ascii="Marianne" w:hAnsi="Marianne"/>
        </w:rPr>
        <w:t>aux  travailleurs</w:t>
      </w:r>
      <w:proofErr w:type="gramEnd"/>
      <w:r w:rsidRPr="007A59A3">
        <w:rPr>
          <w:rFonts w:ascii="Marianne" w:hAnsi="Marianne"/>
        </w:rPr>
        <w:t xml:space="preserve"> détachés</w:t>
      </w:r>
      <w:bookmarkEnd w:id="283"/>
      <w:bookmarkEnd w:id="284"/>
      <w:bookmarkEnd w:id="307"/>
      <w:bookmarkEnd w:id="308"/>
    </w:p>
    <w:p w14:paraId="7354A2DC" w14:textId="043BE28F" w:rsidR="001C3CAA" w:rsidRPr="007A59A3" w:rsidRDefault="001C3CAA" w:rsidP="00536F07">
      <w:pPr>
        <w:pStyle w:val="Titre3"/>
        <w:rPr>
          <w:rFonts w:ascii="Marianne" w:hAnsi="Marianne"/>
        </w:rPr>
      </w:pPr>
      <w:bookmarkStart w:id="309" w:name="_Toc505950949"/>
      <w:bookmarkStart w:id="310" w:name="_Toc511748024"/>
      <w:bookmarkStart w:id="311" w:name="_Toc79567570"/>
      <w:bookmarkStart w:id="312" w:name="_Toc212716232"/>
      <w:r w:rsidRPr="007A59A3">
        <w:rPr>
          <w:rFonts w:ascii="Marianne" w:hAnsi="Marianne"/>
        </w:rPr>
        <w:t>Dispositions relatives au travail dissimul</w:t>
      </w:r>
      <w:r w:rsidR="00DC3AFD">
        <w:rPr>
          <w:rFonts w:ascii="Marianne" w:hAnsi="Marianne"/>
        </w:rPr>
        <w:t>é</w:t>
      </w:r>
      <w:bookmarkEnd w:id="309"/>
      <w:bookmarkEnd w:id="310"/>
      <w:bookmarkEnd w:id="311"/>
      <w:bookmarkEnd w:id="312"/>
    </w:p>
    <w:p w14:paraId="10F8D340" w14:textId="0BB357DD" w:rsidR="001C3CAA" w:rsidRPr="007A59A3" w:rsidRDefault="001708C7" w:rsidP="00536F07">
      <w:pPr>
        <w:rPr>
          <w:rFonts w:ascii="Marianne" w:hAnsi="Marianne"/>
        </w:rPr>
      </w:pPr>
      <w:r w:rsidRPr="007A59A3">
        <w:rPr>
          <w:rFonts w:ascii="Marianne" w:hAnsi="Marianne"/>
        </w:rPr>
        <w:t>Le</w:t>
      </w:r>
      <w:r w:rsidR="001C3CAA" w:rsidRPr="007A59A3">
        <w:rPr>
          <w:rFonts w:ascii="Marianne" w:hAnsi="Marianne"/>
        </w:rPr>
        <w:t xml:space="preserve"> titulaire</w:t>
      </w:r>
      <w:r w:rsidRPr="007A59A3">
        <w:rPr>
          <w:rFonts w:ascii="Marianne" w:hAnsi="Marianne"/>
        </w:rPr>
        <w:t xml:space="preserve"> de l’accord-cadre </w:t>
      </w:r>
      <w:r w:rsidR="001C3CAA" w:rsidRPr="007A59A3">
        <w:rPr>
          <w:rFonts w:ascii="Marianne" w:hAnsi="Marianne"/>
        </w:rPr>
        <w:t>est tenu de remettre au maitre d’ouvrage, tous les six mois et jusqu’à la fin de l’exécution du marché les pièces prévues par les articles D 8222-5 du Code du travail s’il est établi en France, et D 8222-7 à D 8222-8 s’il est établi à l’étranger.</w:t>
      </w:r>
    </w:p>
    <w:p w14:paraId="34CD0582" w14:textId="3143D1AD" w:rsidR="001C3CAA" w:rsidRPr="007A59A3" w:rsidRDefault="001708C7" w:rsidP="00536F07">
      <w:pPr>
        <w:rPr>
          <w:rFonts w:ascii="Marianne" w:hAnsi="Marianne"/>
        </w:rPr>
      </w:pPr>
      <w:r w:rsidRPr="007A59A3">
        <w:rPr>
          <w:rFonts w:ascii="Marianne" w:hAnsi="Marianne"/>
        </w:rPr>
        <w:t xml:space="preserve">Le titulaire de l’accord-cadre </w:t>
      </w:r>
      <w:r w:rsidR="001C3CAA" w:rsidRPr="007A59A3">
        <w:rPr>
          <w:rFonts w:ascii="Marianne" w:hAnsi="Marianne"/>
        </w:rPr>
        <w:t>est tenu de remettre également au maitre d’ouvrage conformément à l’article D 8254-2 du Code du travail, tous les six mois et jusqu’à la fin de l’exécution d</w:t>
      </w:r>
      <w:r w:rsidRPr="007A59A3">
        <w:rPr>
          <w:rFonts w:ascii="Marianne" w:hAnsi="Marianne"/>
        </w:rPr>
        <w:t>e l’accord-cadre</w:t>
      </w:r>
      <w:r w:rsidR="001C3CAA" w:rsidRPr="007A59A3">
        <w:rPr>
          <w:rFonts w:ascii="Marianne" w:hAnsi="Marianne"/>
        </w:rPr>
        <w:t>, qu’il soit établi en France ou à l’étranger, la liste nominative des salariés étrangers employés par lui et soumis à l’autorisation de travail prévue à l’article L 5221-2 du Code du travail. Cette liste précise pour chaque salarié :</w:t>
      </w:r>
    </w:p>
    <w:p w14:paraId="38591C1A" w14:textId="77777777" w:rsidR="001C3CAA" w:rsidRPr="007A59A3" w:rsidRDefault="001C3CAA" w:rsidP="009137E4">
      <w:pPr>
        <w:pStyle w:val="Paragraphedeliste"/>
        <w:numPr>
          <w:ilvl w:val="0"/>
          <w:numId w:val="6"/>
        </w:numPr>
        <w:rPr>
          <w:rFonts w:ascii="Marianne" w:hAnsi="Marianne"/>
        </w:rPr>
      </w:pPr>
      <w:proofErr w:type="gramStart"/>
      <w:r w:rsidRPr="007A59A3">
        <w:rPr>
          <w:rFonts w:ascii="Marianne" w:hAnsi="Marianne"/>
        </w:rPr>
        <w:t>sa</w:t>
      </w:r>
      <w:proofErr w:type="gramEnd"/>
      <w:r w:rsidRPr="007A59A3">
        <w:rPr>
          <w:rFonts w:ascii="Marianne" w:hAnsi="Marianne"/>
        </w:rPr>
        <w:t xml:space="preserve"> date d’embauche</w:t>
      </w:r>
    </w:p>
    <w:p w14:paraId="4D97DD0C" w14:textId="77777777" w:rsidR="001C3CAA" w:rsidRPr="007A59A3" w:rsidRDefault="001C3CAA" w:rsidP="009137E4">
      <w:pPr>
        <w:pStyle w:val="Paragraphedeliste"/>
        <w:numPr>
          <w:ilvl w:val="0"/>
          <w:numId w:val="6"/>
        </w:numPr>
        <w:rPr>
          <w:rFonts w:ascii="Marianne" w:hAnsi="Marianne"/>
        </w:rPr>
      </w:pPr>
      <w:proofErr w:type="gramStart"/>
      <w:r w:rsidRPr="007A59A3">
        <w:rPr>
          <w:rFonts w:ascii="Marianne" w:hAnsi="Marianne"/>
        </w:rPr>
        <w:t>sa</w:t>
      </w:r>
      <w:proofErr w:type="gramEnd"/>
      <w:r w:rsidRPr="007A59A3">
        <w:rPr>
          <w:rFonts w:ascii="Marianne" w:hAnsi="Marianne"/>
        </w:rPr>
        <w:t xml:space="preserve"> nationalité</w:t>
      </w:r>
    </w:p>
    <w:p w14:paraId="5607F9C3" w14:textId="77777777" w:rsidR="001C3CAA" w:rsidRPr="007A59A3" w:rsidRDefault="001C3CAA" w:rsidP="009137E4">
      <w:pPr>
        <w:pStyle w:val="Paragraphedeliste"/>
        <w:numPr>
          <w:ilvl w:val="0"/>
          <w:numId w:val="6"/>
        </w:numPr>
        <w:rPr>
          <w:rFonts w:ascii="Marianne" w:hAnsi="Marianne"/>
        </w:rPr>
      </w:pPr>
      <w:proofErr w:type="gramStart"/>
      <w:r w:rsidRPr="007A59A3">
        <w:rPr>
          <w:rFonts w:ascii="Marianne" w:hAnsi="Marianne"/>
        </w:rPr>
        <w:t>le</w:t>
      </w:r>
      <w:proofErr w:type="gramEnd"/>
      <w:r w:rsidRPr="007A59A3">
        <w:rPr>
          <w:rFonts w:ascii="Marianne" w:hAnsi="Marianne"/>
        </w:rPr>
        <w:t xml:space="preserve"> type et le numéro d’ordre du titre valant autorisation de travail</w:t>
      </w:r>
    </w:p>
    <w:p w14:paraId="42741FB4" w14:textId="77777777" w:rsidR="00264990" w:rsidRPr="007A59A3" w:rsidRDefault="00264990" w:rsidP="00264990">
      <w:pPr>
        <w:rPr>
          <w:rFonts w:ascii="Marianne" w:hAnsi="Marianne"/>
        </w:rPr>
      </w:pPr>
      <w:r w:rsidRPr="007A59A3">
        <w:rPr>
          <w:rFonts w:ascii="Marianne" w:hAnsi="Marianne"/>
        </w:rPr>
        <w:t>Afin de remplir cette obligation, l’APIJ a souscrit, à la plateforme E Attestations, afin de simplifier et sécuriser la collecte des attestations officielles de ses opérateurs économiques.</w:t>
      </w:r>
    </w:p>
    <w:p w14:paraId="7BF10C90" w14:textId="77777777" w:rsidR="00264990" w:rsidRPr="007A59A3" w:rsidRDefault="00264990" w:rsidP="00264990">
      <w:pPr>
        <w:rPr>
          <w:rFonts w:ascii="Marianne" w:hAnsi="Marianne"/>
        </w:rPr>
      </w:pPr>
      <w:r w:rsidRPr="007A59A3">
        <w:rPr>
          <w:rFonts w:ascii="Marianne" w:hAnsi="Marianne"/>
        </w:rPr>
        <w:t>Cette plateforme permet aux opérateurs économiques de déposer régulièrement leurs attestations en toute sécurité ; le recours à cette plateforme est gratuit pour les opérateurs économiques.</w:t>
      </w:r>
    </w:p>
    <w:p w14:paraId="08703878" w14:textId="77777777" w:rsidR="00264990" w:rsidRPr="007A59A3" w:rsidRDefault="00264990" w:rsidP="00264990">
      <w:pPr>
        <w:rPr>
          <w:rFonts w:ascii="Marianne" w:hAnsi="Marianne"/>
        </w:rPr>
      </w:pPr>
      <w:r w:rsidRPr="007A59A3">
        <w:rPr>
          <w:rFonts w:ascii="Marianne" w:hAnsi="Marianne"/>
        </w:rPr>
        <w:t>Un système de relance mail rappelle le besoin de mise à jour des documents en temps voulu, et permet ainsi d’être en parfaite légalité.</w:t>
      </w:r>
    </w:p>
    <w:p w14:paraId="54331528" w14:textId="77777777" w:rsidR="00264990" w:rsidRPr="007A59A3" w:rsidRDefault="00264990" w:rsidP="00264990">
      <w:pPr>
        <w:rPr>
          <w:rFonts w:ascii="Marianne" w:hAnsi="Marianne"/>
        </w:rPr>
      </w:pPr>
      <w:r w:rsidRPr="007A59A3">
        <w:rPr>
          <w:rFonts w:ascii="Marianne" w:hAnsi="Marianne"/>
        </w:rPr>
        <w:t>Cette obligation s’étend à ses co-traitants et à ses sous-traitants.</w:t>
      </w:r>
    </w:p>
    <w:p w14:paraId="5E45FF38" w14:textId="46BF76E6" w:rsidR="00264990" w:rsidRPr="00C541DE" w:rsidRDefault="00264990" w:rsidP="00C541DE">
      <w:pPr>
        <w:rPr>
          <w:rFonts w:ascii="Marianne" w:hAnsi="Marianne"/>
        </w:rPr>
      </w:pPr>
      <w:r w:rsidRPr="007A59A3">
        <w:rPr>
          <w:rFonts w:ascii="Marianne" w:hAnsi="Marianne"/>
        </w:rPr>
        <w:t>Les pièces et attestations mentionnées ci-dessus sont déposées par le titulaire sur la plateforme en ligne mise à disposition.</w:t>
      </w:r>
    </w:p>
    <w:p w14:paraId="0B0596F8" w14:textId="77777777" w:rsidR="001C3CAA" w:rsidRPr="007A59A3" w:rsidRDefault="001C3CAA" w:rsidP="00536F07">
      <w:pPr>
        <w:pStyle w:val="Titre3"/>
        <w:rPr>
          <w:rFonts w:ascii="Marianne" w:hAnsi="Marianne"/>
        </w:rPr>
      </w:pPr>
      <w:bookmarkStart w:id="313" w:name="_Toc505950950"/>
      <w:bookmarkStart w:id="314" w:name="_Toc511748025"/>
      <w:bookmarkStart w:id="315" w:name="_Toc79567571"/>
      <w:bookmarkStart w:id="316" w:name="_Toc212716233"/>
      <w:r w:rsidRPr="007A59A3">
        <w:rPr>
          <w:rFonts w:ascii="Marianne" w:hAnsi="Marianne"/>
        </w:rPr>
        <w:t>Obligations du titulaire au titre du détachement de salariés</w:t>
      </w:r>
      <w:bookmarkEnd w:id="313"/>
      <w:bookmarkEnd w:id="314"/>
      <w:bookmarkEnd w:id="315"/>
      <w:bookmarkEnd w:id="316"/>
    </w:p>
    <w:p w14:paraId="707D557F" w14:textId="60EEC912" w:rsidR="001C3CAA" w:rsidRPr="007A59A3" w:rsidRDefault="001C3CAA" w:rsidP="00536F07">
      <w:pPr>
        <w:rPr>
          <w:rFonts w:ascii="Marianne" w:hAnsi="Marianne"/>
        </w:rPr>
      </w:pPr>
      <w:r w:rsidRPr="007A59A3">
        <w:rPr>
          <w:rFonts w:ascii="Marianne" w:hAnsi="Marianne"/>
        </w:rPr>
        <w:t>Si le titulaire d</w:t>
      </w:r>
      <w:r w:rsidR="001708C7" w:rsidRPr="007A59A3">
        <w:rPr>
          <w:rFonts w:ascii="Marianne" w:hAnsi="Marianne"/>
        </w:rPr>
        <w:t xml:space="preserve">e l’accord-cadre </w:t>
      </w:r>
      <w:r w:rsidRPr="007A59A3">
        <w:rPr>
          <w:rFonts w:ascii="Marianne" w:hAnsi="Marianne"/>
        </w:rPr>
        <w:t>est établi hors de France et détache un ou plusieurs salariés, il doit remettre au maitre d’ouvrage, avant chaque début de détachement une copie de la déclaration de détachement transmise à l'unité territoriale de la direction régionale des entreprises, de la concurrence, de la consommation du travail et de l'emploi, conformément aux dispositions des articles R. 1263-3-1, R. 1263-4-1 et R. 1263-6-1 du Code du travail ainsi qu’une copie du document désignant le représentant mentionné à l'article R. 1263-2-2 du Code du travail.</w:t>
      </w:r>
    </w:p>
    <w:p w14:paraId="1345EC30" w14:textId="77777777" w:rsidR="003D6175" w:rsidRPr="007A59A3" w:rsidRDefault="003D6175">
      <w:pPr>
        <w:spacing w:before="0" w:after="200" w:line="276" w:lineRule="auto"/>
        <w:jc w:val="left"/>
        <w:rPr>
          <w:rFonts w:ascii="Marianne" w:eastAsiaTheme="majorEastAsia" w:hAnsi="Marianne"/>
          <w:b/>
          <w:bCs/>
          <w:color w:val="000000" w:themeColor="text1"/>
          <w:sz w:val="28"/>
          <w:szCs w:val="28"/>
        </w:rPr>
      </w:pPr>
      <w:bookmarkStart w:id="317" w:name="_Toc79567572"/>
      <w:r w:rsidRPr="007A59A3">
        <w:rPr>
          <w:rFonts w:ascii="Marianne" w:hAnsi="Marianne"/>
        </w:rPr>
        <w:br w:type="page"/>
      </w:r>
    </w:p>
    <w:p w14:paraId="7C82BB6F" w14:textId="77777777" w:rsidR="00F410A9" w:rsidRPr="007A59A3" w:rsidRDefault="00F410A9" w:rsidP="00536F07">
      <w:pPr>
        <w:pStyle w:val="Titre1"/>
        <w:rPr>
          <w:rFonts w:ascii="Marianne" w:hAnsi="Marianne"/>
        </w:rPr>
      </w:pPr>
      <w:bookmarkStart w:id="318" w:name="_Toc212716234"/>
      <w:r w:rsidRPr="007A59A3">
        <w:rPr>
          <w:rFonts w:ascii="Marianne" w:hAnsi="Marianne"/>
        </w:rPr>
        <w:t>: DIVERS</w:t>
      </w:r>
      <w:bookmarkEnd w:id="285"/>
      <w:bookmarkEnd w:id="317"/>
      <w:bookmarkEnd w:id="318"/>
    </w:p>
    <w:p w14:paraId="27C7252E" w14:textId="77777777" w:rsidR="00D43EF7" w:rsidRPr="007A59A3" w:rsidRDefault="00163017" w:rsidP="00536F07">
      <w:pPr>
        <w:pStyle w:val="Titre2"/>
        <w:rPr>
          <w:rFonts w:ascii="Marianne" w:hAnsi="Marianne"/>
        </w:rPr>
      </w:pPr>
      <w:bookmarkStart w:id="319" w:name="_Toc49327148"/>
      <w:bookmarkStart w:id="320" w:name="_Toc150058194"/>
      <w:bookmarkStart w:id="321" w:name="_Toc332287720"/>
      <w:r w:rsidRPr="007A59A3">
        <w:rPr>
          <w:rFonts w:ascii="Calibri" w:hAnsi="Calibri" w:cs="Calibri"/>
        </w:rPr>
        <w:t> </w:t>
      </w:r>
      <w:bookmarkStart w:id="322" w:name="_Toc79567574"/>
      <w:bookmarkStart w:id="323" w:name="_Toc212716235"/>
      <w:r w:rsidRPr="007A59A3">
        <w:rPr>
          <w:rFonts w:ascii="Marianne" w:hAnsi="Marianne"/>
        </w:rPr>
        <w:t xml:space="preserve">: </w:t>
      </w:r>
      <w:r w:rsidR="00D43EF7" w:rsidRPr="007A59A3">
        <w:rPr>
          <w:rFonts w:ascii="Marianne" w:hAnsi="Marianne"/>
        </w:rPr>
        <w:t>Exclusivité</w:t>
      </w:r>
      <w:bookmarkEnd w:id="319"/>
      <w:bookmarkEnd w:id="320"/>
      <w:bookmarkEnd w:id="321"/>
      <w:r w:rsidR="00A03361" w:rsidRPr="007A59A3">
        <w:rPr>
          <w:rFonts w:ascii="Marianne" w:hAnsi="Marianne"/>
        </w:rPr>
        <w:t xml:space="preserve"> – conflits d’intérêts</w:t>
      </w:r>
      <w:bookmarkEnd w:id="322"/>
      <w:bookmarkEnd w:id="323"/>
    </w:p>
    <w:p w14:paraId="1DEA0EBC" w14:textId="72A83C59" w:rsidR="001C3CAA" w:rsidRPr="007A59A3" w:rsidRDefault="001C3CAA" w:rsidP="00536F07">
      <w:pPr>
        <w:rPr>
          <w:rFonts w:ascii="Marianne" w:hAnsi="Marianne"/>
        </w:rPr>
      </w:pPr>
      <w:bookmarkStart w:id="324" w:name="_Toc368927235"/>
      <w:bookmarkStart w:id="325" w:name="_Toc420949042"/>
      <w:bookmarkStart w:id="326" w:name="_Toc421095669"/>
      <w:bookmarkStart w:id="327" w:name="_Toc422229598"/>
      <w:bookmarkStart w:id="328" w:name="_Toc422231368"/>
      <w:bookmarkStart w:id="329" w:name="_Toc283998339"/>
      <w:bookmarkEnd w:id="324"/>
      <w:bookmarkEnd w:id="325"/>
      <w:bookmarkEnd w:id="326"/>
      <w:bookmarkEnd w:id="327"/>
      <w:bookmarkEnd w:id="328"/>
      <w:r w:rsidRPr="007A59A3">
        <w:rPr>
          <w:rFonts w:ascii="Marianne" w:hAnsi="Marianne"/>
        </w:rPr>
        <w:t>Le titulaire d</w:t>
      </w:r>
      <w:r w:rsidR="00264990" w:rsidRPr="007A59A3">
        <w:rPr>
          <w:rFonts w:ascii="Marianne" w:hAnsi="Marianne"/>
        </w:rPr>
        <w:t>e l’accord-cadre</w:t>
      </w:r>
      <w:r w:rsidRPr="007A59A3">
        <w:rPr>
          <w:rFonts w:ascii="Marianne" w:hAnsi="Marianne"/>
        </w:rPr>
        <w:t xml:space="preserve"> et, le cas échéant, les sociétés cotraitantes du groupement titulaire, ainsi que les éventuels sous-traitants,  s’engagent, sous peine de résiliation à leurs torts, à signaler au pouvoir adjudicateur, pendant la durée d’exécution du marché, toute situation ou tout évènement susceptible de faire naitre un conflit d’intérêt entre l’exécution des missions faisant l’objet du présent </w:t>
      </w:r>
      <w:r w:rsidR="00264990" w:rsidRPr="007A59A3">
        <w:rPr>
          <w:rFonts w:ascii="Marianne" w:hAnsi="Marianne"/>
        </w:rPr>
        <w:t>accord-cadre</w:t>
      </w:r>
      <w:r w:rsidRPr="007A59A3">
        <w:rPr>
          <w:rFonts w:ascii="Marianne" w:hAnsi="Marianne"/>
        </w:rPr>
        <w:t>, et leur structure capitalistique, leurs liens avec d’autres entreprises et./ou leur politique commerciale.</w:t>
      </w:r>
    </w:p>
    <w:p w14:paraId="3743FE8A" w14:textId="77777777" w:rsidR="001C3CAA" w:rsidRPr="007A59A3" w:rsidRDefault="001C3CAA" w:rsidP="00536F07">
      <w:pPr>
        <w:rPr>
          <w:rFonts w:ascii="Marianne" w:hAnsi="Marianne"/>
        </w:rPr>
      </w:pPr>
      <w:r w:rsidRPr="007A59A3">
        <w:rPr>
          <w:rFonts w:ascii="Marianne" w:hAnsi="Marianne"/>
        </w:rPr>
        <w:t>Le titulaire devra alors soumettre à l’approbation du pouvoir adjudicateur les dispositions qu’il se propose de mettre en œuvre pour faire disparaitre ce conflit d’intérêt.</w:t>
      </w:r>
    </w:p>
    <w:p w14:paraId="4688CF78" w14:textId="77777777" w:rsidR="001C3CAA" w:rsidRPr="007A59A3" w:rsidRDefault="001C3CAA" w:rsidP="00536F07">
      <w:pPr>
        <w:rPr>
          <w:rFonts w:ascii="Marianne" w:hAnsi="Marianne"/>
        </w:rPr>
      </w:pPr>
      <w:r w:rsidRPr="007A59A3">
        <w:rPr>
          <w:rFonts w:ascii="Marianne" w:hAnsi="Marianne"/>
        </w:rPr>
        <w:t>Est ici entendu comme conflit d’intérêt toute situation dans laquelle le titulaire, ses cotraitants et les sous-traitants seraient amenés à porter un jugement ou à participer à une prise de décision, dont eux-mêmes pourraient tirer un bénéfice direct ou indirect dans le cadre de leurs activités. Cela recouvre notamment les cas suivants</w:t>
      </w:r>
      <w:r w:rsidRPr="007A59A3">
        <w:rPr>
          <w:rFonts w:ascii="Calibri" w:hAnsi="Calibri" w:cs="Calibri"/>
        </w:rPr>
        <w:t> </w:t>
      </w:r>
      <w:r w:rsidRPr="007A59A3">
        <w:rPr>
          <w:rFonts w:ascii="Marianne" w:hAnsi="Marianne"/>
        </w:rPr>
        <w:t>:</w:t>
      </w:r>
    </w:p>
    <w:p w14:paraId="098C188C" w14:textId="77777777" w:rsidR="001C3CAA" w:rsidRPr="007A59A3" w:rsidRDefault="001C3CAA" w:rsidP="00577947">
      <w:pPr>
        <w:pStyle w:val="Puce"/>
        <w:rPr>
          <w:rFonts w:ascii="Marianne" w:hAnsi="Marianne"/>
        </w:rPr>
      </w:pPr>
      <w:r w:rsidRPr="007A59A3">
        <w:rPr>
          <w:rFonts w:ascii="Marianne" w:hAnsi="Marianne"/>
        </w:rPr>
        <w:t>Evaluation d’un projet dans lequel le titulaire, ses cotraitants ou les sous-traitants ont des intérêts,</w:t>
      </w:r>
    </w:p>
    <w:p w14:paraId="5E966031" w14:textId="77777777" w:rsidR="001C3CAA" w:rsidRPr="007A59A3" w:rsidRDefault="001C3CAA" w:rsidP="00577947">
      <w:pPr>
        <w:pStyle w:val="Puce"/>
        <w:rPr>
          <w:rFonts w:ascii="Marianne" w:hAnsi="Marianne"/>
        </w:rPr>
      </w:pPr>
      <w:r w:rsidRPr="007A59A3">
        <w:rPr>
          <w:rFonts w:ascii="Marianne" w:hAnsi="Marianne"/>
        </w:rPr>
        <w:t>Evaluation d’un projet concurrent d’un projet dans lequel le titulaire, ses cotraitants ou les sous-traitants ont des intérêts,</w:t>
      </w:r>
    </w:p>
    <w:p w14:paraId="49F50D85" w14:textId="77777777" w:rsidR="001C3CAA" w:rsidRPr="007A59A3" w:rsidRDefault="001C3CAA" w:rsidP="00577947">
      <w:pPr>
        <w:pStyle w:val="Puce"/>
        <w:rPr>
          <w:rFonts w:ascii="Marianne" w:hAnsi="Marianne"/>
        </w:rPr>
      </w:pPr>
      <w:r w:rsidRPr="007A59A3">
        <w:rPr>
          <w:rFonts w:ascii="Marianne" w:hAnsi="Marianne"/>
        </w:rPr>
        <w:t>Décision qui pourrait avantager un projet dans lequel le titulaire, ses cotraitants ou les sous-traitants ont des intérêts,</w:t>
      </w:r>
    </w:p>
    <w:p w14:paraId="5914795D" w14:textId="77777777" w:rsidR="001C3CAA" w:rsidRPr="007A59A3" w:rsidRDefault="001C3CAA" w:rsidP="00577947">
      <w:pPr>
        <w:pStyle w:val="Puce"/>
        <w:rPr>
          <w:rFonts w:ascii="Marianne" w:hAnsi="Marianne"/>
        </w:rPr>
      </w:pPr>
      <w:r w:rsidRPr="007A59A3">
        <w:rPr>
          <w:rFonts w:ascii="Marianne" w:hAnsi="Marianne"/>
        </w:rPr>
        <w:t>Décision qui pourrait désavantager un projet dans lequel le titulaire, ses cotraitants ou les sous-traitants ont des intérêts.</w:t>
      </w:r>
    </w:p>
    <w:p w14:paraId="0180BAA8" w14:textId="77777777" w:rsidR="001C3CAA" w:rsidRPr="007A59A3" w:rsidRDefault="001C3CAA" w:rsidP="00536F07">
      <w:pPr>
        <w:rPr>
          <w:rFonts w:ascii="Marianne" w:hAnsi="Marianne"/>
        </w:rPr>
      </w:pPr>
      <w:r w:rsidRPr="007A59A3">
        <w:rPr>
          <w:rFonts w:ascii="Marianne" w:hAnsi="Marianne"/>
        </w:rPr>
        <w:t xml:space="preserve">En particulier, le titulaire devra signaler au pouvoir adjudicateur tout accord commercial que le titulaire, ses cotraitants ou les sous-traitants, détient ou envisage auprès des sociétés candidates pour l’attribution </w:t>
      </w:r>
      <w:r w:rsidR="00E10756" w:rsidRPr="007A59A3">
        <w:rPr>
          <w:rFonts w:ascii="Marianne" w:hAnsi="Marianne"/>
        </w:rPr>
        <w:t xml:space="preserve">des </w:t>
      </w:r>
      <w:r w:rsidRPr="007A59A3">
        <w:rPr>
          <w:rFonts w:ascii="Marianne" w:hAnsi="Marianne"/>
        </w:rPr>
        <w:t>marché</w:t>
      </w:r>
      <w:r w:rsidR="00E10756" w:rsidRPr="007A59A3">
        <w:rPr>
          <w:rFonts w:ascii="Marianne" w:hAnsi="Marianne"/>
        </w:rPr>
        <w:t>s</w:t>
      </w:r>
      <w:r w:rsidRPr="007A59A3">
        <w:rPr>
          <w:rFonts w:ascii="Marianne" w:hAnsi="Marianne"/>
        </w:rPr>
        <w:t xml:space="preserve"> </w:t>
      </w:r>
      <w:r w:rsidR="00E10756" w:rsidRPr="007A59A3">
        <w:rPr>
          <w:rFonts w:ascii="Marianne" w:hAnsi="Marianne"/>
        </w:rPr>
        <w:t>publics globaux de performance concernés</w:t>
      </w:r>
      <w:r w:rsidRPr="007A59A3">
        <w:rPr>
          <w:rFonts w:ascii="Marianne" w:hAnsi="Marianne"/>
        </w:rPr>
        <w:t>.</w:t>
      </w:r>
    </w:p>
    <w:p w14:paraId="428578A7" w14:textId="77777777" w:rsidR="001D6851" w:rsidRPr="007A59A3" w:rsidRDefault="00F410A9" w:rsidP="00536F07">
      <w:pPr>
        <w:pStyle w:val="Titre2"/>
        <w:rPr>
          <w:rFonts w:ascii="Marianne" w:hAnsi="Marianne"/>
        </w:rPr>
      </w:pPr>
      <w:bookmarkStart w:id="330" w:name="_Toc79567575"/>
      <w:bookmarkStart w:id="331" w:name="_Toc212716236"/>
      <w:r w:rsidRPr="007A59A3">
        <w:rPr>
          <w:rFonts w:ascii="Marianne" w:hAnsi="Marianne"/>
        </w:rPr>
        <w:t>: Dérogations aux documents généraux</w:t>
      </w:r>
      <w:bookmarkEnd w:id="329"/>
      <w:bookmarkEnd w:id="330"/>
      <w:bookmarkEnd w:id="331"/>
    </w:p>
    <w:p w14:paraId="4D53EF33" w14:textId="7E95C7D3" w:rsidR="00264990" w:rsidRPr="007A59A3" w:rsidRDefault="001C3CAA" w:rsidP="00536F07">
      <w:pPr>
        <w:rPr>
          <w:rFonts w:ascii="Marianne" w:hAnsi="Marianne"/>
        </w:rPr>
      </w:pPr>
      <w:r w:rsidRPr="007A59A3">
        <w:rPr>
          <w:rFonts w:ascii="Marianne" w:hAnsi="Marianne"/>
        </w:rPr>
        <w:t xml:space="preserve">Par dérogation à l’article </w:t>
      </w:r>
      <w:r w:rsidR="0052044A" w:rsidRPr="007A59A3">
        <w:rPr>
          <w:rFonts w:ascii="Marianne" w:hAnsi="Marianne"/>
        </w:rPr>
        <w:t xml:space="preserve">1 </w:t>
      </w:r>
      <w:r w:rsidRPr="007A59A3">
        <w:rPr>
          <w:rFonts w:ascii="Marianne" w:hAnsi="Marianne"/>
        </w:rPr>
        <w:t>du CCAG PI, il n’est pas prévu d’article récapitulant les dérogations du présent document au CCAG auquel il se réfère.</w:t>
      </w:r>
      <w:r w:rsidRPr="007A59A3" w:rsidDel="00B623E9">
        <w:rPr>
          <w:rFonts w:ascii="Marianne" w:hAnsi="Marianne"/>
        </w:rPr>
        <w:t xml:space="preserve"> </w:t>
      </w:r>
    </w:p>
    <w:p w14:paraId="0A4E4B0C" w14:textId="11BECCAE" w:rsidR="00264990" w:rsidRPr="007A59A3" w:rsidRDefault="00264990" w:rsidP="00264990">
      <w:pPr>
        <w:pStyle w:val="Titre2"/>
        <w:rPr>
          <w:rFonts w:ascii="Marianne" w:hAnsi="Marianne"/>
        </w:rPr>
      </w:pPr>
      <w:bookmarkStart w:id="332" w:name="_Toc212716237"/>
      <w:r w:rsidRPr="007A59A3">
        <w:rPr>
          <w:rFonts w:ascii="Marianne" w:hAnsi="Marianne"/>
        </w:rPr>
        <w:t>: Litiges</w:t>
      </w:r>
      <w:bookmarkEnd w:id="332"/>
    </w:p>
    <w:p w14:paraId="53813A58" w14:textId="36186122" w:rsidR="00264990" w:rsidRPr="007A59A3" w:rsidRDefault="00264990" w:rsidP="00536F07">
      <w:pPr>
        <w:rPr>
          <w:rFonts w:ascii="Marianne" w:hAnsi="Marianne"/>
        </w:rPr>
      </w:pPr>
      <w:r w:rsidRPr="007A59A3">
        <w:rPr>
          <w:rFonts w:ascii="Marianne" w:hAnsi="Marianne"/>
        </w:rPr>
        <w:t>En cas de litige, le tribunal administratif de Melun est le seul compétent.</w:t>
      </w:r>
    </w:p>
    <w:p w14:paraId="15726C4C" w14:textId="17F2AA70" w:rsidR="008E5578" w:rsidRPr="007A59A3" w:rsidRDefault="008E5578" w:rsidP="00536F07">
      <w:pPr>
        <w:rPr>
          <w:rFonts w:ascii="Marianne" w:hAnsi="Marianne"/>
        </w:rPr>
      </w:pPr>
      <w:r w:rsidRPr="007A59A3">
        <w:rPr>
          <w:rFonts w:ascii="Marianne" w:hAnsi="Marianne"/>
        </w:rPr>
        <w:br w:type="page"/>
      </w:r>
    </w:p>
    <w:p w14:paraId="6D8D84FA" w14:textId="7E23CEF3" w:rsidR="00DF0ACE" w:rsidRPr="007A59A3" w:rsidRDefault="003D6175" w:rsidP="00536F07">
      <w:pPr>
        <w:pStyle w:val="Titre1"/>
        <w:rPr>
          <w:rFonts w:ascii="Marianne" w:hAnsi="Marianne"/>
        </w:rPr>
      </w:pPr>
      <w:bookmarkStart w:id="333" w:name="_Toc283998340"/>
      <w:bookmarkStart w:id="334" w:name="_Toc79567576"/>
      <w:r w:rsidRPr="007A59A3">
        <w:rPr>
          <w:rFonts w:ascii="Calibri" w:hAnsi="Calibri" w:cs="Calibri"/>
        </w:rPr>
        <w:t> </w:t>
      </w:r>
      <w:bookmarkStart w:id="335" w:name="_Toc212716238"/>
      <w:r w:rsidRPr="007A59A3">
        <w:rPr>
          <w:rFonts w:ascii="Marianne" w:hAnsi="Marianne"/>
        </w:rPr>
        <w:t xml:space="preserve">: </w:t>
      </w:r>
      <w:r w:rsidR="009926F5" w:rsidRPr="007A59A3">
        <w:rPr>
          <w:rFonts w:ascii="Marianne" w:hAnsi="Marianne"/>
        </w:rPr>
        <w:t xml:space="preserve">Annexe 1 </w:t>
      </w:r>
      <w:r w:rsidRPr="007A59A3">
        <w:rPr>
          <w:rFonts w:ascii="Marianne" w:hAnsi="Marianne"/>
        </w:rPr>
        <w:t>-</w:t>
      </w:r>
      <w:r w:rsidR="009926F5" w:rsidRPr="007A59A3">
        <w:rPr>
          <w:rFonts w:ascii="Marianne" w:hAnsi="Marianne"/>
        </w:rPr>
        <w:t xml:space="preserve"> Documents à remettre, délais de remise</w:t>
      </w:r>
      <w:bookmarkEnd w:id="333"/>
      <w:bookmarkEnd w:id="334"/>
      <w:bookmarkEnd w:id="335"/>
    </w:p>
    <w:tbl>
      <w:tblPr>
        <w:tblpPr w:leftFromText="141" w:rightFromText="141" w:vertAnchor="text" w:horzAnchor="margin" w:tblpX="-497" w:tblpY="314"/>
        <w:tblW w:w="5472" w:type="pct"/>
        <w:tblLayout w:type="fixed"/>
        <w:tblCellMar>
          <w:left w:w="70" w:type="dxa"/>
          <w:right w:w="70" w:type="dxa"/>
        </w:tblCellMar>
        <w:tblLook w:val="0000" w:firstRow="0" w:lastRow="0" w:firstColumn="0" w:lastColumn="0" w:noHBand="0" w:noVBand="0"/>
      </w:tblPr>
      <w:tblGrid>
        <w:gridCol w:w="2123"/>
        <w:gridCol w:w="3060"/>
        <w:gridCol w:w="4734"/>
      </w:tblGrid>
      <w:tr w:rsidR="006F4BB5" w:rsidRPr="007A59A3" w14:paraId="3CE8E462" w14:textId="77777777" w:rsidTr="00C541DE">
        <w:trPr>
          <w:trHeight w:val="300"/>
        </w:trPr>
        <w:tc>
          <w:tcPr>
            <w:tcW w:w="1070" w:type="pct"/>
            <w:tcBorders>
              <w:top w:val="single" w:sz="4" w:space="0" w:color="auto"/>
              <w:left w:val="single" w:sz="4" w:space="0" w:color="auto"/>
              <w:bottom w:val="single" w:sz="4" w:space="0" w:color="auto"/>
              <w:right w:val="single" w:sz="4" w:space="0" w:color="auto"/>
            </w:tcBorders>
            <w:noWrap/>
            <w:vAlign w:val="center"/>
          </w:tcPr>
          <w:p w14:paraId="69335E5C" w14:textId="1EE186F7" w:rsidR="006F4BB5" w:rsidRPr="007A59A3" w:rsidRDefault="001B45D2" w:rsidP="001B45D2">
            <w:pPr>
              <w:spacing w:before="0"/>
              <w:jc w:val="center"/>
              <w:rPr>
                <w:rFonts w:ascii="Marianne" w:hAnsi="Marianne"/>
                <w:b/>
                <w:bCs/>
              </w:rPr>
            </w:pPr>
            <w:r w:rsidRPr="007A59A3">
              <w:rPr>
                <w:rFonts w:ascii="Marianne" w:hAnsi="Marianne"/>
                <w:b/>
                <w:bCs/>
              </w:rPr>
              <w:t>MISSIONS DU CCTP</w:t>
            </w:r>
            <w:r w:rsidR="0096337B" w:rsidRPr="007A59A3">
              <w:rPr>
                <w:rFonts w:ascii="Marianne" w:hAnsi="Marianne"/>
                <w:b/>
                <w:bCs/>
              </w:rPr>
              <w:t xml:space="preserve"> TOUTES PHASES CONFONDUES</w:t>
            </w:r>
          </w:p>
        </w:tc>
        <w:tc>
          <w:tcPr>
            <w:tcW w:w="1543" w:type="pct"/>
            <w:tcBorders>
              <w:top w:val="single" w:sz="4" w:space="0" w:color="auto"/>
              <w:left w:val="nil"/>
              <w:bottom w:val="single" w:sz="4" w:space="0" w:color="auto"/>
              <w:right w:val="single" w:sz="4" w:space="0" w:color="auto"/>
            </w:tcBorders>
            <w:noWrap/>
            <w:vAlign w:val="center"/>
          </w:tcPr>
          <w:p w14:paraId="72B7CCDB" w14:textId="2CAD87CF" w:rsidR="006F4BB5" w:rsidRPr="007A59A3" w:rsidRDefault="001B45D2" w:rsidP="001B45D2">
            <w:pPr>
              <w:spacing w:before="0"/>
              <w:jc w:val="center"/>
              <w:rPr>
                <w:rFonts w:ascii="Marianne" w:hAnsi="Marianne"/>
                <w:b/>
                <w:bCs/>
              </w:rPr>
            </w:pPr>
            <w:r w:rsidRPr="007A59A3">
              <w:rPr>
                <w:rFonts w:ascii="Marianne" w:hAnsi="Marianne"/>
                <w:b/>
                <w:bCs/>
              </w:rPr>
              <w:t>DOCUMENT A REMETTRE</w:t>
            </w:r>
          </w:p>
        </w:tc>
        <w:tc>
          <w:tcPr>
            <w:tcW w:w="2387" w:type="pct"/>
            <w:tcBorders>
              <w:top w:val="single" w:sz="4" w:space="0" w:color="auto"/>
              <w:left w:val="nil"/>
              <w:bottom w:val="single" w:sz="4" w:space="0" w:color="auto"/>
              <w:right w:val="single" w:sz="4" w:space="0" w:color="auto"/>
            </w:tcBorders>
            <w:vAlign w:val="center"/>
          </w:tcPr>
          <w:p w14:paraId="103ADACF" w14:textId="62F1C21E" w:rsidR="006F4BB5" w:rsidRPr="007A59A3" w:rsidRDefault="001B45D2" w:rsidP="001B45D2">
            <w:pPr>
              <w:spacing w:before="0"/>
              <w:jc w:val="center"/>
              <w:rPr>
                <w:rFonts w:ascii="Marianne" w:hAnsi="Marianne"/>
                <w:b/>
                <w:bCs/>
              </w:rPr>
            </w:pPr>
            <w:r w:rsidRPr="007A59A3">
              <w:rPr>
                <w:rFonts w:ascii="Marianne" w:hAnsi="Marianne"/>
                <w:b/>
                <w:bCs/>
              </w:rPr>
              <w:t>DELAIS</w:t>
            </w:r>
          </w:p>
        </w:tc>
      </w:tr>
      <w:tr w:rsidR="007A59A3" w:rsidRPr="007A59A3" w14:paraId="108B0863" w14:textId="77777777" w:rsidTr="00C541DE">
        <w:trPr>
          <w:trHeight w:val="282"/>
        </w:trPr>
        <w:tc>
          <w:tcPr>
            <w:tcW w:w="1070" w:type="pct"/>
            <w:vMerge w:val="restart"/>
            <w:tcBorders>
              <w:top w:val="single" w:sz="4" w:space="0" w:color="auto"/>
              <w:left w:val="single" w:sz="4" w:space="0" w:color="auto"/>
              <w:right w:val="single" w:sz="4" w:space="0" w:color="auto"/>
            </w:tcBorders>
            <w:noWrap/>
            <w:vAlign w:val="center"/>
          </w:tcPr>
          <w:p w14:paraId="445B9B93" w14:textId="57E1F18D" w:rsidR="007A59A3" w:rsidRPr="007A59A3" w:rsidRDefault="007A59A3" w:rsidP="007A59A3">
            <w:pPr>
              <w:rPr>
                <w:rFonts w:ascii="Marianne" w:hAnsi="Marianne"/>
                <w:b/>
                <w:bCs/>
              </w:rPr>
            </w:pPr>
            <w:r w:rsidRPr="007A59A3">
              <w:rPr>
                <w:rFonts w:ascii="Marianne" w:hAnsi="Marianne"/>
                <w:b/>
                <w:bCs/>
              </w:rPr>
              <w:t xml:space="preserve">Mission C0 </w:t>
            </w:r>
            <w:r w:rsidR="000B5801">
              <w:rPr>
                <w:rFonts w:ascii="Marianne" w:hAnsi="Marianne"/>
                <w:b/>
                <w:bCs/>
              </w:rPr>
              <w:t>- R&amp;D</w:t>
            </w:r>
          </w:p>
          <w:p w14:paraId="642C3EA0" w14:textId="1EA490AD" w:rsidR="007A59A3" w:rsidRPr="007A59A3" w:rsidRDefault="007A59A3" w:rsidP="007A59A3">
            <w:pPr>
              <w:jc w:val="left"/>
              <w:rPr>
                <w:rFonts w:ascii="Marianne" w:hAnsi="Marianne"/>
              </w:rPr>
            </w:pPr>
            <w:r w:rsidRPr="007A59A3">
              <w:rPr>
                <w:rFonts w:ascii="Marianne" w:hAnsi="Marianne"/>
              </w:rPr>
              <w:t xml:space="preserve">Prise de connaissance des dossiers </w:t>
            </w:r>
          </w:p>
        </w:tc>
        <w:tc>
          <w:tcPr>
            <w:tcW w:w="1543" w:type="pct"/>
            <w:tcBorders>
              <w:top w:val="nil"/>
              <w:left w:val="nil"/>
              <w:bottom w:val="single" w:sz="4" w:space="0" w:color="auto"/>
              <w:right w:val="single" w:sz="4" w:space="0" w:color="auto"/>
            </w:tcBorders>
            <w:noWrap/>
            <w:vAlign w:val="center"/>
          </w:tcPr>
          <w:p w14:paraId="106B770A" w14:textId="362776BE" w:rsidR="007A59A3" w:rsidRPr="007A59A3" w:rsidRDefault="007A59A3" w:rsidP="00C541DE">
            <w:pPr>
              <w:jc w:val="left"/>
              <w:rPr>
                <w:rFonts w:ascii="Marianne" w:hAnsi="Marianne"/>
              </w:rPr>
            </w:pPr>
            <w:r w:rsidRPr="007A59A3">
              <w:rPr>
                <w:rFonts w:ascii="Marianne" w:hAnsi="Marianne"/>
              </w:rPr>
              <w:t>Rapport présentant et identifiant les points de vigilance du projet</w:t>
            </w:r>
          </w:p>
        </w:tc>
        <w:tc>
          <w:tcPr>
            <w:tcW w:w="2387" w:type="pct"/>
            <w:tcBorders>
              <w:top w:val="nil"/>
              <w:left w:val="nil"/>
              <w:bottom w:val="single" w:sz="4" w:space="0" w:color="auto"/>
              <w:right w:val="single" w:sz="4" w:space="0" w:color="auto"/>
            </w:tcBorders>
            <w:vAlign w:val="center"/>
          </w:tcPr>
          <w:p w14:paraId="05C2783A" w14:textId="00EDFE82" w:rsidR="007A59A3" w:rsidRPr="007A59A3" w:rsidRDefault="007A59A3" w:rsidP="007A59A3">
            <w:pPr>
              <w:rPr>
                <w:rFonts w:ascii="Marianne" w:hAnsi="Marianne"/>
              </w:rPr>
            </w:pPr>
            <w:r w:rsidRPr="007A59A3">
              <w:rPr>
                <w:rFonts w:ascii="Marianne" w:hAnsi="Marianne"/>
              </w:rPr>
              <w:t>15 jours ouvrés à compter de la date de notification d</w:t>
            </w:r>
            <w:r w:rsidR="001948F5">
              <w:rPr>
                <w:rFonts w:ascii="Marianne" w:hAnsi="Marianne"/>
              </w:rPr>
              <w:t>e l’accord cadre</w:t>
            </w:r>
          </w:p>
        </w:tc>
      </w:tr>
      <w:tr w:rsidR="007A59A3" w:rsidRPr="007A59A3" w14:paraId="4840D5F1" w14:textId="77777777" w:rsidTr="00C541DE">
        <w:trPr>
          <w:trHeight w:val="282"/>
        </w:trPr>
        <w:tc>
          <w:tcPr>
            <w:tcW w:w="1070" w:type="pct"/>
            <w:vMerge/>
            <w:tcBorders>
              <w:left w:val="single" w:sz="4" w:space="0" w:color="auto"/>
              <w:right w:val="single" w:sz="4" w:space="0" w:color="auto"/>
            </w:tcBorders>
            <w:noWrap/>
            <w:vAlign w:val="center"/>
          </w:tcPr>
          <w:p w14:paraId="4D8E4B62" w14:textId="1A762012" w:rsidR="007A59A3" w:rsidRPr="007A59A3" w:rsidRDefault="007A59A3" w:rsidP="007A59A3">
            <w:pPr>
              <w:rPr>
                <w:rFonts w:ascii="Marianne" w:hAnsi="Marianne"/>
              </w:rPr>
            </w:pPr>
          </w:p>
        </w:tc>
        <w:tc>
          <w:tcPr>
            <w:tcW w:w="1543" w:type="pct"/>
            <w:tcBorders>
              <w:top w:val="nil"/>
              <w:left w:val="nil"/>
              <w:bottom w:val="single" w:sz="4" w:space="0" w:color="auto"/>
              <w:right w:val="single" w:sz="4" w:space="0" w:color="auto"/>
            </w:tcBorders>
            <w:noWrap/>
            <w:vAlign w:val="center"/>
          </w:tcPr>
          <w:p w14:paraId="66EEC8E3" w14:textId="481E762A" w:rsidR="007A59A3" w:rsidRPr="007A59A3" w:rsidRDefault="007A59A3" w:rsidP="00C541DE">
            <w:pPr>
              <w:jc w:val="left"/>
              <w:rPr>
                <w:rFonts w:ascii="Marianne" w:hAnsi="Marianne"/>
              </w:rPr>
            </w:pPr>
            <w:r w:rsidRPr="007A59A3">
              <w:rPr>
                <w:rFonts w:ascii="Marianne" w:hAnsi="Marianne"/>
              </w:rPr>
              <w:t>Analyse critique du SCQ</w:t>
            </w:r>
          </w:p>
        </w:tc>
        <w:tc>
          <w:tcPr>
            <w:tcW w:w="2387" w:type="pct"/>
            <w:tcBorders>
              <w:top w:val="nil"/>
              <w:left w:val="nil"/>
              <w:bottom w:val="single" w:sz="4" w:space="0" w:color="auto"/>
              <w:right w:val="single" w:sz="4" w:space="0" w:color="auto"/>
            </w:tcBorders>
            <w:vAlign w:val="center"/>
          </w:tcPr>
          <w:p w14:paraId="719DA7F2" w14:textId="454970F5" w:rsidR="007A59A3" w:rsidRPr="007A59A3" w:rsidRDefault="007A59A3" w:rsidP="007A59A3">
            <w:pPr>
              <w:rPr>
                <w:rFonts w:ascii="Marianne" w:hAnsi="Marianne"/>
              </w:rPr>
            </w:pPr>
            <w:r w:rsidRPr="007A59A3">
              <w:rPr>
                <w:rFonts w:ascii="Marianne" w:hAnsi="Marianne"/>
              </w:rPr>
              <w:t>15 jours ouvrés à compter de la date de notification d</w:t>
            </w:r>
            <w:r w:rsidR="006B6015">
              <w:rPr>
                <w:rFonts w:ascii="Marianne" w:hAnsi="Marianne"/>
              </w:rPr>
              <w:t>e l’accord-cadre</w:t>
            </w:r>
          </w:p>
        </w:tc>
      </w:tr>
      <w:tr w:rsidR="007A59A3" w:rsidRPr="007A59A3" w14:paraId="5083FC27" w14:textId="77777777" w:rsidTr="00C541DE">
        <w:trPr>
          <w:trHeight w:val="282"/>
        </w:trPr>
        <w:tc>
          <w:tcPr>
            <w:tcW w:w="1070" w:type="pct"/>
            <w:vMerge/>
            <w:tcBorders>
              <w:left w:val="single" w:sz="4" w:space="0" w:color="auto"/>
              <w:bottom w:val="single" w:sz="4" w:space="0" w:color="auto"/>
              <w:right w:val="single" w:sz="4" w:space="0" w:color="auto"/>
            </w:tcBorders>
            <w:noWrap/>
            <w:vAlign w:val="center"/>
          </w:tcPr>
          <w:p w14:paraId="7A5C4F18" w14:textId="77777777" w:rsidR="007A59A3" w:rsidRPr="007A59A3" w:rsidRDefault="007A59A3" w:rsidP="007A59A3">
            <w:pPr>
              <w:rPr>
                <w:rFonts w:ascii="Marianne" w:hAnsi="Marianne"/>
              </w:rPr>
            </w:pPr>
          </w:p>
        </w:tc>
        <w:tc>
          <w:tcPr>
            <w:tcW w:w="1543" w:type="pct"/>
            <w:tcBorders>
              <w:top w:val="nil"/>
              <w:left w:val="nil"/>
              <w:bottom w:val="single" w:sz="4" w:space="0" w:color="auto"/>
              <w:right w:val="single" w:sz="4" w:space="0" w:color="auto"/>
            </w:tcBorders>
            <w:noWrap/>
            <w:vAlign w:val="center"/>
          </w:tcPr>
          <w:p w14:paraId="42535609" w14:textId="30418FB9" w:rsidR="007A59A3" w:rsidRPr="007A59A3" w:rsidRDefault="007A59A3" w:rsidP="00C541DE">
            <w:pPr>
              <w:jc w:val="left"/>
              <w:rPr>
                <w:rFonts w:ascii="Marianne" w:hAnsi="Marianne"/>
              </w:rPr>
            </w:pPr>
            <w:r w:rsidRPr="00C541DE">
              <w:rPr>
                <w:rFonts w:ascii="Marianne" w:hAnsi="Marianne"/>
              </w:rPr>
              <w:t xml:space="preserve">Plan de commissionnent préliminaire </w:t>
            </w:r>
          </w:p>
        </w:tc>
        <w:tc>
          <w:tcPr>
            <w:tcW w:w="2387" w:type="pct"/>
            <w:tcBorders>
              <w:top w:val="nil"/>
              <w:left w:val="nil"/>
              <w:bottom w:val="single" w:sz="4" w:space="0" w:color="auto"/>
              <w:right w:val="single" w:sz="4" w:space="0" w:color="auto"/>
            </w:tcBorders>
            <w:vAlign w:val="center"/>
          </w:tcPr>
          <w:p w14:paraId="12187D1A" w14:textId="2D7F3588" w:rsidR="007A59A3" w:rsidRPr="007A59A3" w:rsidRDefault="007A59A3" w:rsidP="007A59A3">
            <w:pPr>
              <w:rPr>
                <w:rFonts w:ascii="Marianne" w:hAnsi="Marianne"/>
              </w:rPr>
            </w:pPr>
            <w:r w:rsidRPr="007A59A3">
              <w:rPr>
                <w:rFonts w:ascii="Marianne" w:hAnsi="Marianne"/>
              </w:rPr>
              <w:t>21 jours calendaires à compter de la date de notification d</w:t>
            </w:r>
            <w:r w:rsidR="006B6015">
              <w:rPr>
                <w:rFonts w:ascii="Marianne" w:hAnsi="Marianne"/>
              </w:rPr>
              <w:t>e l’accord-cadre</w:t>
            </w:r>
          </w:p>
        </w:tc>
      </w:tr>
      <w:tr w:rsidR="00E016F1" w:rsidRPr="007A59A3" w14:paraId="4ECD7F1B" w14:textId="77777777" w:rsidTr="00C541DE">
        <w:trPr>
          <w:trHeight w:val="282"/>
        </w:trPr>
        <w:tc>
          <w:tcPr>
            <w:tcW w:w="1070" w:type="pct"/>
            <w:tcBorders>
              <w:top w:val="single" w:sz="4" w:space="0" w:color="auto"/>
              <w:left w:val="single" w:sz="4" w:space="0" w:color="auto"/>
              <w:bottom w:val="single" w:sz="4" w:space="0" w:color="auto"/>
              <w:right w:val="single" w:sz="4" w:space="0" w:color="auto"/>
            </w:tcBorders>
            <w:noWrap/>
            <w:vAlign w:val="center"/>
          </w:tcPr>
          <w:p w14:paraId="7CD1C922" w14:textId="77777777" w:rsidR="00E016F1" w:rsidRPr="007A59A3" w:rsidRDefault="00E016F1" w:rsidP="00E016F1">
            <w:pPr>
              <w:rPr>
                <w:rFonts w:ascii="Marianne" w:hAnsi="Marianne"/>
                <w:b/>
                <w:bCs/>
              </w:rPr>
            </w:pPr>
            <w:r w:rsidRPr="007A59A3">
              <w:rPr>
                <w:rFonts w:ascii="Marianne" w:hAnsi="Marianne"/>
                <w:b/>
                <w:bCs/>
              </w:rPr>
              <w:t xml:space="preserve">Missions E0 </w:t>
            </w:r>
            <w:r>
              <w:rPr>
                <w:rFonts w:ascii="Marianne" w:hAnsi="Marianne"/>
                <w:b/>
                <w:bCs/>
              </w:rPr>
              <w:t>- MASS</w:t>
            </w:r>
          </w:p>
          <w:p w14:paraId="62365F67" w14:textId="171E1491" w:rsidR="00E016F1" w:rsidRPr="007A59A3" w:rsidRDefault="00E016F1" w:rsidP="00E016F1">
            <w:pPr>
              <w:rPr>
                <w:rFonts w:ascii="Marianne" w:hAnsi="Marianne"/>
              </w:rPr>
            </w:pPr>
            <w:r w:rsidRPr="007A59A3">
              <w:rPr>
                <w:rFonts w:ascii="Marianne" w:hAnsi="Marianne"/>
              </w:rPr>
              <w:t>Etude préparatoire de site</w:t>
            </w:r>
          </w:p>
        </w:tc>
        <w:tc>
          <w:tcPr>
            <w:tcW w:w="1543" w:type="pct"/>
            <w:tcBorders>
              <w:top w:val="single" w:sz="4" w:space="0" w:color="auto"/>
              <w:left w:val="nil"/>
              <w:bottom w:val="single" w:sz="4" w:space="0" w:color="auto"/>
              <w:right w:val="single" w:sz="4" w:space="0" w:color="auto"/>
            </w:tcBorders>
            <w:noWrap/>
            <w:vAlign w:val="center"/>
          </w:tcPr>
          <w:p w14:paraId="5AF6D433" w14:textId="3CF13A1D" w:rsidR="00E016F1" w:rsidRPr="00E016F1" w:rsidRDefault="00E016F1" w:rsidP="00E016F1">
            <w:pPr>
              <w:jc w:val="left"/>
              <w:rPr>
                <w:rFonts w:ascii="Marianne" w:hAnsi="Marianne"/>
              </w:rPr>
            </w:pPr>
            <w:r w:rsidRPr="007A59A3">
              <w:rPr>
                <w:rFonts w:ascii="Marianne" w:hAnsi="Marianne"/>
              </w:rPr>
              <w:t>Rapport d’analyse détaillée d</w:t>
            </w:r>
            <w:r w:rsidR="007C0E52">
              <w:rPr>
                <w:rFonts w:ascii="Marianne" w:hAnsi="Marianne"/>
              </w:rPr>
              <w:t>u</w:t>
            </w:r>
            <w:r w:rsidRPr="007A59A3">
              <w:rPr>
                <w:rFonts w:ascii="Marianne" w:hAnsi="Marianne"/>
              </w:rPr>
              <w:t xml:space="preserve"> dossier remis par le groupement</w:t>
            </w:r>
          </w:p>
        </w:tc>
        <w:tc>
          <w:tcPr>
            <w:tcW w:w="2387" w:type="pct"/>
            <w:tcBorders>
              <w:top w:val="single" w:sz="4" w:space="0" w:color="auto"/>
              <w:left w:val="nil"/>
              <w:bottom w:val="single" w:sz="4" w:space="0" w:color="auto"/>
              <w:right w:val="single" w:sz="4" w:space="0" w:color="auto"/>
            </w:tcBorders>
            <w:vAlign w:val="center"/>
          </w:tcPr>
          <w:p w14:paraId="4A3783F1" w14:textId="34166666" w:rsidR="00E016F1" w:rsidRPr="007A59A3" w:rsidRDefault="00E016F1" w:rsidP="00E016F1">
            <w:pPr>
              <w:rPr>
                <w:rFonts w:ascii="Marianne" w:hAnsi="Marianne"/>
              </w:rPr>
            </w:pPr>
            <w:r>
              <w:rPr>
                <w:rFonts w:ascii="Marianne" w:hAnsi="Marianne"/>
              </w:rPr>
              <w:t>8</w:t>
            </w:r>
            <w:r w:rsidRPr="007A59A3">
              <w:rPr>
                <w:rFonts w:ascii="Marianne" w:hAnsi="Marianne"/>
              </w:rPr>
              <w:t xml:space="preserve"> jours ouvrés à compter de la mise en ligne des dossiers</w:t>
            </w:r>
          </w:p>
        </w:tc>
      </w:tr>
      <w:tr w:rsidR="00E016F1" w:rsidRPr="007A59A3" w14:paraId="4DFF0CF5" w14:textId="77777777" w:rsidTr="00C541DE">
        <w:trPr>
          <w:trHeight w:val="997"/>
        </w:trPr>
        <w:tc>
          <w:tcPr>
            <w:tcW w:w="1070" w:type="pct"/>
            <w:vMerge w:val="restart"/>
            <w:tcBorders>
              <w:top w:val="single" w:sz="4" w:space="0" w:color="auto"/>
              <w:left w:val="single" w:sz="4" w:space="0" w:color="auto"/>
              <w:right w:val="single" w:sz="4" w:space="0" w:color="auto"/>
            </w:tcBorders>
            <w:noWrap/>
            <w:vAlign w:val="center"/>
          </w:tcPr>
          <w:p w14:paraId="5F62FCF7" w14:textId="2880D098" w:rsidR="00E016F1" w:rsidRPr="007A59A3" w:rsidRDefault="00E016F1" w:rsidP="00E016F1">
            <w:pPr>
              <w:rPr>
                <w:rFonts w:ascii="Marianne" w:hAnsi="Marianne"/>
                <w:b/>
                <w:bCs/>
              </w:rPr>
            </w:pPr>
            <w:r w:rsidRPr="007A59A3">
              <w:rPr>
                <w:rFonts w:ascii="Marianne" w:hAnsi="Marianne"/>
                <w:b/>
                <w:bCs/>
              </w:rPr>
              <w:t>Missions C1 à C2</w:t>
            </w:r>
            <w:r>
              <w:rPr>
                <w:rFonts w:ascii="Marianne" w:hAnsi="Marianne"/>
                <w:b/>
                <w:bCs/>
              </w:rPr>
              <w:t>- R&amp;D / MASS</w:t>
            </w:r>
          </w:p>
          <w:p w14:paraId="726D365D" w14:textId="7F7465B6" w:rsidR="00E016F1" w:rsidRPr="007A59A3" w:rsidRDefault="00E016F1" w:rsidP="00E016F1">
            <w:pPr>
              <w:jc w:val="left"/>
              <w:rPr>
                <w:rFonts w:ascii="Marianne" w:hAnsi="Marianne"/>
              </w:rPr>
            </w:pPr>
            <w:r w:rsidRPr="007A59A3">
              <w:rPr>
                <w:rFonts w:ascii="Marianne" w:hAnsi="Marianne"/>
              </w:rPr>
              <w:t xml:space="preserve">Phases de conception de l’APS </w:t>
            </w:r>
            <w:r>
              <w:rPr>
                <w:rFonts w:ascii="Marianne" w:hAnsi="Marianne"/>
              </w:rPr>
              <w:t xml:space="preserve">/ APD (R&amp;D) puis APD / </w:t>
            </w:r>
            <w:r w:rsidRPr="007A59A3">
              <w:rPr>
                <w:rFonts w:ascii="Marianne" w:hAnsi="Marianne"/>
              </w:rPr>
              <w:t>PRO</w:t>
            </w:r>
            <w:r>
              <w:rPr>
                <w:rFonts w:ascii="Marianne" w:hAnsi="Marianne"/>
              </w:rPr>
              <w:t xml:space="preserve"> (MASS)</w:t>
            </w:r>
          </w:p>
        </w:tc>
        <w:tc>
          <w:tcPr>
            <w:tcW w:w="1543" w:type="pct"/>
            <w:tcBorders>
              <w:top w:val="single" w:sz="4" w:space="0" w:color="auto"/>
              <w:left w:val="nil"/>
              <w:bottom w:val="single" w:sz="4" w:space="0" w:color="auto"/>
              <w:right w:val="single" w:sz="4" w:space="0" w:color="auto"/>
            </w:tcBorders>
            <w:noWrap/>
            <w:vAlign w:val="center"/>
          </w:tcPr>
          <w:p w14:paraId="62CB7196" w14:textId="677B0DB9" w:rsidR="00E016F1" w:rsidRPr="007A59A3" w:rsidRDefault="00E016F1" w:rsidP="00E016F1">
            <w:pPr>
              <w:rPr>
                <w:rFonts w:ascii="Marianne" w:hAnsi="Marianne"/>
              </w:rPr>
            </w:pPr>
            <w:r w:rsidRPr="007A59A3">
              <w:rPr>
                <w:rFonts w:ascii="Marianne" w:hAnsi="Marianne"/>
              </w:rPr>
              <w:t>Bilan d’analyse de complétude et de conformité de chaque dossier remis par le groupement à chaque phase d'études</w:t>
            </w:r>
          </w:p>
        </w:tc>
        <w:tc>
          <w:tcPr>
            <w:tcW w:w="2387" w:type="pct"/>
            <w:tcBorders>
              <w:top w:val="single" w:sz="4" w:space="0" w:color="auto"/>
              <w:left w:val="nil"/>
              <w:bottom w:val="single" w:sz="4" w:space="0" w:color="auto"/>
              <w:right w:val="single" w:sz="4" w:space="0" w:color="auto"/>
            </w:tcBorders>
            <w:vAlign w:val="center"/>
          </w:tcPr>
          <w:p w14:paraId="31D18599" w14:textId="53EF0FF2" w:rsidR="00E016F1" w:rsidRPr="007A59A3" w:rsidRDefault="00E016F1" w:rsidP="00E016F1">
            <w:pPr>
              <w:rPr>
                <w:rFonts w:ascii="Marianne" w:hAnsi="Marianne"/>
              </w:rPr>
            </w:pPr>
            <w:r w:rsidRPr="007A59A3">
              <w:rPr>
                <w:rFonts w:ascii="Marianne" w:hAnsi="Marianne"/>
              </w:rPr>
              <w:t>2 jours ouvrés à compter de la réception des rendus</w:t>
            </w:r>
          </w:p>
        </w:tc>
      </w:tr>
      <w:tr w:rsidR="00E016F1" w:rsidRPr="007A59A3" w14:paraId="29C809C9" w14:textId="77777777" w:rsidTr="00C541DE">
        <w:trPr>
          <w:trHeight w:val="282"/>
        </w:trPr>
        <w:tc>
          <w:tcPr>
            <w:tcW w:w="1070" w:type="pct"/>
            <w:vMerge/>
            <w:tcBorders>
              <w:left w:val="single" w:sz="4" w:space="0" w:color="auto"/>
              <w:right w:val="single" w:sz="4" w:space="0" w:color="auto"/>
            </w:tcBorders>
            <w:noWrap/>
            <w:vAlign w:val="center"/>
          </w:tcPr>
          <w:p w14:paraId="347B0E1C"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6FD91A24" w14:textId="77777777" w:rsidR="00E016F1" w:rsidRPr="007A59A3" w:rsidRDefault="00E016F1" w:rsidP="00E016F1">
            <w:pPr>
              <w:rPr>
                <w:rFonts w:ascii="Marianne" w:hAnsi="Marianne"/>
              </w:rPr>
            </w:pPr>
            <w:r w:rsidRPr="007A59A3">
              <w:rPr>
                <w:rFonts w:ascii="Marianne" w:hAnsi="Marianne"/>
              </w:rPr>
              <w:t>Rapport d’analyse détaillée de chaque dossier remis par le groupement à chaque phase d'études</w:t>
            </w:r>
          </w:p>
        </w:tc>
        <w:tc>
          <w:tcPr>
            <w:tcW w:w="2387" w:type="pct"/>
            <w:tcBorders>
              <w:top w:val="single" w:sz="4" w:space="0" w:color="auto"/>
              <w:left w:val="nil"/>
              <w:bottom w:val="single" w:sz="4" w:space="0" w:color="auto"/>
              <w:right w:val="single" w:sz="4" w:space="0" w:color="auto"/>
            </w:tcBorders>
            <w:vAlign w:val="center"/>
          </w:tcPr>
          <w:p w14:paraId="76CCCC56" w14:textId="2F6F0302" w:rsidR="00E016F1" w:rsidRPr="007A59A3" w:rsidRDefault="00E016F1" w:rsidP="00E016F1">
            <w:pPr>
              <w:rPr>
                <w:rFonts w:ascii="Marianne" w:hAnsi="Marianne"/>
              </w:rPr>
            </w:pPr>
            <w:r>
              <w:rPr>
                <w:rFonts w:ascii="Marianne" w:hAnsi="Marianne"/>
              </w:rPr>
              <w:t>8</w:t>
            </w:r>
            <w:r w:rsidRPr="007A59A3">
              <w:rPr>
                <w:rFonts w:ascii="Marianne" w:hAnsi="Marianne"/>
              </w:rPr>
              <w:t xml:space="preserve"> jours ouvrés à compter de la mise en ligne des dossiers </w:t>
            </w:r>
          </w:p>
        </w:tc>
      </w:tr>
      <w:tr w:rsidR="00522516" w:rsidRPr="007A59A3" w14:paraId="2592DEA5" w14:textId="77777777" w:rsidTr="005972A1">
        <w:trPr>
          <w:trHeight w:val="282"/>
        </w:trPr>
        <w:tc>
          <w:tcPr>
            <w:tcW w:w="1070" w:type="pct"/>
            <w:vMerge/>
            <w:tcBorders>
              <w:left w:val="single" w:sz="4" w:space="0" w:color="auto"/>
              <w:right w:val="single" w:sz="4" w:space="0" w:color="auto"/>
            </w:tcBorders>
            <w:noWrap/>
            <w:vAlign w:val="center"/>
          </w:tcPr>
          <w:p w14:paraId="347475D2" w14:textId="77777777" w:rsidR="00522516" w:rsidRPr="007A59A3" w:rsidRDefault="00522516"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72D8BBF9" w14:textId="5DBDA97D" w:rsidR="00522516" w:rsidRPr="007A59A3" w:rsidRDefault="00522516" w:rsidP="00E016F1">
            <w:pPr>
              <w:rPr>
                <w:rFonts w:ascii="Marianne" w:hAnsi="Marianne"/>
              </w:rPr>
            </w:pPr>
            <w:r w:rsidRPr="007A59A3">
              <w:rPr>
                <w:rFonts w:ascii="Marianne" w:hAnsi="Marianne"/>
              </w:rPr>
              <w:t>Rapport d’analyse détaillée d</w:t>
            </w:r>
            <w:r>
              <w:rPr>
                <w:rFonts w:ascii="Marianne" w:hAnsi="Marianne"/>
              </w:rPr>
              <w:t>u dossier final synthétisé remis par le groupement (</w:t>
            </w:r>
            <w:r w:rsidRPr="00C541DE">
              <w:rPr>
                <w:rFonts w:ascii="Marianne" w:hAnsi="Marianne"/>
                <w:b/>
                <w:bCs/>
              </w:rPr>
              <w:t>spécificité de la mission C2-R&amp;D</w:t>
            </w:r>
            <w:r>
              <w:rPr>
                <w:rFonts w:ascii="Marianne" w:hAnsi="Marianne"/>
              </w:rPr>
              <w:t xml:space="preserve">) </w:t>
            </w:r>
          </w:p>
        </w:tc>
        <w:tc>
          <w:tcPr>
            <w:tcW w:w="2387" w:type="pct"/>
            <w:tcBorders>
              <w:top w:val="single" w:sz="4" w:space="0" w:color="auto"/>
              <w:left w:val="nil"/>
              <w:bottom w:val="single" w:sz="4" w:space="0" w:color="auto"/>
              <w:right w:val="single" w:sz="4" w:space="0" w:color="auto"/>
            </w:tcBorders>
            <w:vAlign w:val="center"/>
          </w:tcPr>
          <w:p w14:paraId="7FB0329E" w14:textId="6285A3B1" w:rsidR="00522516" w:rsidRDefault="00522516" w:rsidP="00E016F1">
            <w:pPr>
              <w:rPr>
                <w:rFonts w:ascii="Marianne" w:hAnsi="Marianne"/>
              </w:rPr>
            </w:pPr>
            <w:r>
              <w:rPr>
                <w:rFonts w:ascii="Marianne" w:hAnsi="Marianne"/>
              </w:rPr>
              <w:t>8</w:t>
            </w:r>
            <w:r w:rsidRPr="007A59A3">
              <w:rPr>
                <w:rFonts w:ascii="Marianne" w:hAnsi="Marianne"/>
              </w:rPr>
              <w:t xml:space="preserve"> jours ouvrés à compter de la mise en ligne des dossiers</w:t>
            </w:r>
          </w:p>
        </w:tc>
      </w:tr>
      <w:tr w:rsidR="00E016F1" w:rsidRPr="007A59A3" w14:paraId="20BFA094" w14:textId="77777777" w:rsidTr="00C541DE">
        <w:trPr>
          <w:trHeight w:val="282"/>
        </w:trPr>
        <w:tc>
          <w:tcPr>
            <w:tcW w:w="1070" w:type="pct"/>
            <w:vMerge/>
            <w:tcBorders>
              <w:left w:val="single" w:sz="4" w:space="0" w:color="auto"/>
              <w:right w:val="single" w:sz="4" w:space="0" w:color="auto"/>
            </w:tcBorders>
            <w:noWrap/>
            <w:vAlign w:val="center"/>
          </w:tcPr>
          <w:p w14:paraId="52B1A8F1"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04AAFDE5" w14:textId="21CF4528" w:rsidR="00E016F1" w:rsidRPr="007A59A3" w:rsidRDefault="00E016F1" w:rsidP="00E016F1">
            <w:pPr>
              <w:rPr>
                <w:rFonts w:ascii="Marianne" w:hAnsi="Marianne"/>
              </w:rPr>
            </w:pPr>
            <w:r w:rsidRPr="007A59A3">
              <w:rPr>
                <w:rFonts w:ascii="Marianne" w:hAnsi="Marianne"/>
              </w:rPr>
              <w:t>Cahier des écarts</w:t>
            </w:r>
          </w:p>
        </w:tc>
        <w:tc>
          <w:tcPr>
            <w:tcW w:w="2387" w:type="pct"/>
            <w:tcBorders>
              <w:top w:val="single" w:sz="4" w:space="0" w:color="auto"/>
              <w:left w:val="nil"/>
              <w:bottom w:val="single" w:sz="4" w:space="0" w:color="auto"/>
              <w:right w:val="single" w:sz="4" w:space="0" w:color="auto"/>
            </w:tcBorders>
            <w:vAlign w:val="center"/>
          </w:tcPr>
          <w:p w14:paraId="2EDAF396" w14:textId="15811C73" w:rsidR="00E016F1" w:rsidRPr="007A59A3" w:rsidRDefault="00E016F1" w:rsidP="00E016F1">
            <w:pPr>
              <w:rPr>
                <w:rFonts w:ascii="Marianne" w:hAnsi="Marianne"/>
              </w:rPr>
            </w:pPr>
            <w:r>
              <w:rPr>
                <w:rFonts w:ascii="Marianne" w:hAnsi="Marianne"/>
              </w:rPr>
              <w:t>8</w:t>
            </w:r>
            <w:r w:rsidRPr="007A59A3">
              <w:rPr>
                <w:rFonts w:ascii="Marianne" w:hAnsi="Marianne"/>
              </w:rPr>
              <w:t xml:space="preserve"> jours ouvrés à compter de la mise en ligne des dossiers</w:t>
            </w:r>
          </w:p>
        </w:tc>
      </w:tr>
      <w:tr w:rsidR="00E016F1" w:rsidRPr="007A59A3" w14:paraId="21A321E5" w14:textId="77777777" w:rsidTr="00C541DE">
        <w:trPr>
          <w:trHeight w:val="282"/>
        </w:trPr>
        <w:tc>
          <w:tcPr>
            <w:tcW w:w="1070" w:type="pct"/>
            <w:vMerge/>
            <w:tcBorders>
              <w:left w:val="single" w:sz="4" w:space="0" w:color="auto"/>
              <w:right w:val="single" w:sz="4" w:space="0" w:color="auto"/>
            </w:tcBorders>
            <w:noWrap/>
            <w:vAlign w:val="center"/>
          </w:tcPr>
          <w:p w14:paraId="7A2C3850" w14:textId="77777777" w:rsidR="00E016F1" w:rsidRPr="007A59A3" w:rsidRDefault="00E016F1" w:rsidP="00E016F1">
            <w:pPr>
              <w:rPr>
                <w:rFonts w:ascii="Marianne" w:hAnsi="Marianne"/>
              </w:rPr>
            </w:pPr>
          </w:p>
        </w:tc>
        <w:tc>
          <w:tcPr>
            <w:tcW w:w="1543" w:type="pct"/>
            <w:tcBorders>
              <w:top w:val="nil"/>
              <w:left w:val="nil"/>
              <w:bottom w:val="single" w:sz="4" w:space="0" w:color="auto"/>
              <w:right w:val="single" w:sz="4" w:space="0" w:color="auto"/>
            </w:tcBorders>
            <w:noWrap/>
            <w:vAlign w:val="center"/>
          </w:tcPr>
          <w:p w14:paraId="0D793C2B" w14:textId="77777777" w:rsidR="00E016F1" w:rsidRPr="007A59A3" w:rsidRDefault="00E016F1" w:rsidP="00E016F1">
            <w:pPr>
              <w:rPr>
                <w:rFonts w:ascii="Marianne" w:hAnsi="Marianne"/>
              </w:rPr>
            </w:pPr>
            <w:r w:rsidRPr="007A59A3">
              <w:rPr>
                <w:rFonts w:ascii="Marianne" w:hAnsi="Marianne"/>
              </w:rPr>
              <w:t xml:space="preserve">Rapport explicitant les conséquences des modifications apportées au projet </w:t>
            </w:r>
          </w:p>
        </w:tc>
        <w:tc>
          <w:tcPr>
            <w:tcW w:w="2387" w:type="pct"/>
            <w:tcBorders>
              <w:top w:val="nil"/>
              <w:left w:val="nil"/>
              <w:bottom w:val="single" w:sz="4" w:space="0" w:color="auto"/>
              <w:right w:val="single" w:sz="4" w:space="0" w:color="auto"/>
            </w:tcBorders>
            <w:vAlign w:val="center"/>
          </w:tcPr>
          <w:p w14:paraId="7F05EEB2" w14:textId="490A60F7" w:rsidR="00E016F1" w:rsidRPr="007A59A3" w:rsidRDefault="00E016F1" w:rsidP="00E016F1">
            <w:pPr>
              <w:rPr>
                <w:rFonts w:ascii="Marianne" w:hAnsi="Marianne"/>
              </w:rPr>
            </w:pPr>
            <w:r w:rsidRPr="007A59A3">
              <w:rPr>
                <w:rFonts w:ascii="Marianne" w:hAnsi="Marianne"/>
              </w:rPr>
              <w:t>7 jours calendaires à compter de la date de réception de la demande</w:t>
            </w:r>
          </w:p>
        </w:tc>
      </w:tr>
      <w:tr w:rsidR="00E016F1" w:rsidRPr="007A59A3" w14:paraId="58B6AD87" w14:textId="77777777" w:rsidTr="00C541DE">
        <w:trPr>
          <w:trHeight w:val="340"/>
        </w:trPr>
        <w:tc>
          <w:tcPr>
            <w:tcW w:w="1070" w:type="pct"/>
            <w:vMerge/>
            <w:tcBorders>
              <w:left w:val="single" w:sz="4" w:space="0" w:color="auto"/>
              <w:right w:val="single" w:sz="4" w:space="0" w:color="auto"/>
            </w:tcBorders>
            <w:noWrap/>
            <w:vAlign w:val="center"/>
          </w:tcPr>
          <w:p w14:paraId="620439CB" w14:textId="77777777" w:rsidR="00E016F1" w:rsidRPr="007A59A3" w:rsidRDefault="00E016F1" w:rsidP="00E016F1">
            <w:pPr>
              <w:rPr>
                <w:rFonts w:ascii="Marianne" w:hAnsi="Marianne"/>
                <w:b/>
                <w:bCs/>
              </w:rPr>
            </w:pPr>
          </w:p>
        </w:tc>
        <w:tc>
          <w:tcPr>
            <w:tcW w:w="1543" w:type="pct"/>
            <w:tcBorders>
              <w:top w:val="nil"/>
              <w:left w:val="nil"/>
              <w:bottom w:val="single" w:sz="4" w:space="0" w:color="auto"/>
              <w:right w:val="single" w:sz="4" w:space="0" w:color="auto"/>
            </w:tcBorders>
            <w:noWrap/>
            <w:vAlign w:val="center"/>
          </w:tcPr>
          <w:p w14:paraId="572A0393" w14:textId="643BFA51" w:rsidR="00E016F1" w:rsidRPr="007A59A3" w:rsidRDefault="00E016F1" w:rsidP="00E016F1">
            <w:pPr>
              <w:rPr>
                <w:rFonts w:ascii="Marianne" w:hAnsi="Marianne"/>
              </w:rPr>
            </w:pPr>
            <w:r w:rsidRPr="007A59A3">
              <w:rPr>
                <w:rFonts w:ascii="Marianne" w:hAnsi="Marianne"/>
              </w:rPr>
              <w:t>Rapport de commissionnement</w:t>
            </w:r>
          </w:p>
        </w:tc>
        <w:tc>
          <w:tcPr>
            <w:tcW w:w="2387" w:type="pct"/>
            <w:tcBorders>
              <w:top w:val="nil"/>
              <w:left w:val="nil"/>
              <w:bottom w:val="single" w:sz="4" w:space="0" w:color="auto"/>
              <w:right w:val="single" w:sz="4" w:space="0" w:color="auto"/>
            </w:tcBorders>
            <w:vAlign w:val="center"/>
          </w:tcPr>
          <w:p w14:paraId="01D80EA6" w14:textId="50D3425C" w:rsidR="00E016F1" w:rsidRPr="007A59A3" w:rsidRDefault="00E016F1" w:rsidP="00E016F1">
            <w:pPr>
              <w:rPr>
                <w:rFonts w:ascii="Marianne" w:hAnsi="Marianne"/>
              </w:rPr>
            </w:pPr>
            <w:r>
              <w:rPr>
                <w:rFonts w:ascii="Marianne" w:hAnsi="Marianne"/>
              </w:rPr>
              <w:t>8</w:t>
            </w:r>
            <w:r w:rsidRPr="007A59A3">
              <w:rPr>
                <w:rFonts w:ascii="Marianne" w:hAnsi="Marianne"/>
              </w:rPr>
              <w:t xml:space="preserve"> jours ouvrés à compter de la mise en ligne des dossiers</w:t>
            </w:r>
          </w:p>
        </w:tc>
      </w:tr>
      <w:tr w:rsidR="00E016F1" w:rsidRPr="007A59A3" w14:paraId="0B35F4F8" w14:textId="77777777" w:rsidTr="00C541DE">
        <w:trPr>
          <w:trHeight w:val="340"/>
        </w:trPr>
        <w:tc>
          <w:tcPr>
            <w:tcW w:w="1070" w:type="pct"/>
            <w:vMerge/>
            <w:tcBorders>
              <w:left w:val="single" w:sz="4" w:space="0" w:color="auto"/>
              <w:right w:val="single" w:sz="4" w:space="0" w:color="auto"/>
            </w:tcBorders>
            <w:noWrap/>
            <w:vAlign w:val="center"/>
          </w:tcPr>
          <w:p w14:paraId="46762EE1" w14:textId="77777777" w:rsidR="00E016F1" w:rsidRPr="007A59A3" w:rsidRDefault="00E016F1" w:rsidP="00E016F1">
            <w:pPr>
              <w:rPr>
                <w:rFonts w:ascii="Marianne" w:hAnsi="Marianne"/>
                <w:b/>
                <w:bCs/>
              </w:rPr>
            </w:pPr>
          </w:p>
        </w:tc>
        <w:tc>
          <w:tcPr>
            <w:tcW w:w="1543" w:type="pct"/>
            <w:tcBorders>
              <w:top w:val="nil"/>
              <w:left w:val="nil"/>
              <w:bottom w:val="single" w:sz="4" w:space="0" w:color="auto"/>
              <w:right w:val="single" w:sz="4" w:space="0" w:color="auto"/>
            </w:tcBorders>
            <w:noWrap/>
            <w:vAlign w:val="center"/>
          </w:tcPr>
          <w:p w14:paraId="3EF142DB" w14:textId="32269333" w:rsidR="00E016F1" w:rsidRPr="007A59A3" w:rsidRDefault="00E016F1" w:rsidP="00E016F1">
            <w:pPr>
              <w:rPr>
                <w:rFonts w:ascii="Marianne" w:hAnsi="Marianne"/>
              </w:rPr>
            </w:pPr>
            <w:r w:rsidRPr="007A59A3">
              <w:rPr>
                <w:rFonts w:ascii="Marianne" w:hAnsi="Marianne"/>
              </w:rPr>
              <w:t xml:space="preserve">Mise à jour du plan de commissionnement </w:t>
            </w:r>
          </w:p>
        </w:tc>
        <w:tc>
          <w:tcPr>
            <w:tcW w:w="2387" w:type="pct"/>
            <w:tcBorders>
              <w:top w:val="nil"/>
              <w:left w:val="nil"/>
              <w:bottom w:val="single" w:sz="4" w:space="0" w:color="auto"/>
              <w:right w:val="single" w:sz="4" w:space="0" w:color="auto"/>
            </w:tcBorders>
            <w:vAlign w:val="center"/>
          </w:tcPr>
          <w:p w14:paraId="489EB296" w14:textId="53A5AD12" w:rsidR="00E016F1" w:rsidRPr="007A59A3" w:rsidRDefault="00E016F1" w:rsidP="00E016F1">
            <w:pPr>
              <w:rPr>
                <w:rFonts w:ascii="Marianne" w:hAnsi="Marianne"/>
              </w:rPr>
            </w:pPr>
            <w:r>
              <w:rPr>
                <w:rFonts w:ascii="Marianne" w:hAnsi="Marianne"/>
              </w:rPr>
              <w:t>8</w:t>
            </w:r>
            <w:r w:rsidRPr="007A59A3">
              <w:rPr>
                <w:rFonts w:ascii="Marianne" w:hAnsi="Marianne"/>
              </w:rPr>
              <w:t xml:space="preserve"> jours ouvrés à compter de la mise en ligne des dossiers</w:t>
            </w:r>
          </w:p>
        </w:tc>
      </w:tr>
      <w:tr w:rsidR="00E016F1" w:rsidRPr="00A22808" w14:paraId="04B8C8A1" w14:textId="77777777" w:rsidTr="00C541DE">
        <w:trPr>
          <w:trHeight w:val="340"/>
        </w:trPr>
        <w:tc>
          <w:tcPr>
            <w:tcW w:w="1070" w:type="pct"/>
            <w:vMerge w:val="restart"/>
            <w:tcBorders>
              <w:top w:val="single" w:sz="4" w:space="0" w:color="auto"/>
              <w:left w:val="single" w:sz="4" w:space="0" w:color="auto"/>
              <w:right w:val="single" w:sz="4" w:space="0" w:color="auto"/>
            </w:tcBorders>
            <w:noWrap/>
            <w:vAlign w:val="center"/>
          </w:tcPr>
          <w:p w14:paraId="3F5EF6F3" w14:textId="34D573DD" w:rsidR="00E016F1" w:rsidRPr="007A59A3" w:rsidRDefault="00E016F1" w:rsidP="00E016F1">
            <w:pPr>
              <w:rPr>
                <w:rFonts w:ascii="Marianne" w:hAnsi="Marianne"/>
                <w:b/>
                <w:bCs/>
              </w:rPr>
            </w:pPr>
            <w:r w:rsidRPr="007A59A3">
              <w:rPr>
                <w:rFonts w:ascii="Marianne" w:hAnsi="Marianne"/>
                <w:b/>
                <w:bCs/>
              </w:rPr>
              <w:t xml:space="preserve">Missions R1 </w:t>
            </w:r>
            <w:r>
              <w:rPr>
                <w:rFonts w:ascii="Marianne" w:hAnsi="Marianne"/>
                <w:b/>
                <w:bCs/>
              </w:rPr>
              <w:t>- R&amp;D / MASS</w:t>
            </w:r>
          </w:p>
          <w:p w14:paraId="0A581228" w14:textId="33E5C2F1" w:rsidR="00E016F1" w:rsidRPr="007A59A3" w:rsidRDefault="00E016F1" w:rsidP="00E016F1">
            <w:pPr>
              <w:jc w:val="left"/>
              <w:rPr>
                <w:rFonts w:ascii="Marianne" w:hAnsi="Marianne"/>
              </w:rPr>
            </w:pPr>
            <w:r w:rsidRPr="007A59A3">
              <w:rPr>
                <w:rFonts w:ascii="Marianne" w:hAnsi="Marianne"/>
              </w:rPr>
              <w:t xml:space="preserve">Assistance lors de la phase d'exécution des travaux </w:t>
            </w:r>
            <w:r w:rsidRPr="007A59A3">
              <w:rPr>
                <w:rFonts w:ascii="Marianne" w:hAnsi="Marianne"/>
                <w:b/>
                <w:bCs/>
              </w:rPr>
              <w:t>(EXE)</w:t>
            </w:r>
          </w:p>
        </w:tc>
        <w:tc>
          <w:tcPr>
            <w:tcW w:w="1543" w:type="pct"/>
            <w:tcBorders>
              <w:top w:val="nil"/>
              <w:left w:val="nil"/>
              <w:bottom w:val="single" w:sz="4" w:space="0" w:color="auto"/>
              <w:right w:val="single" w:sz="4" w:space="0" w:color="auto"/>
            </w:tcBorders>
            <w:noWrap/>
            <w:vAlign w:val="center"/>
          </w:tcPr>
          <w:p w14:paraId="6FBD3257" w14:textId="77777777" w:rsidR="00E016F1" w:rsidRPr="007A59A3" w:rsidRDefault="00E016F1" w:rsidP="00E016F1">
            <w:pPr>
              <w:rPr>
                <w:rFonts w:ascii="Marianne" w:hAnsi="Marianne"/>
              </w:rPr>
            </w:pPr>
            <w:r w:rsidRPr="007A59A3">
              <w:rPr>
                <w:rFonts w:ascii="Marianne" w:hAnsi="Marianne"/>
              </w:rPr>
              <w:t>Avis sur les documents d’EXE, ou analyse de toute pièce remise par le groupement en phase exécution et travaux</w:t>
            </w:r>
          </w:p>
        </w:tc>
        <w:tc>
          <w:tcPr>
            <w:tcW w:w="2387" w:type="pct"/>
            <w:tcBorders>
              <w:top w:val="nil"/>
              <w:left w:val="nil"/>
              <w:bottom w:val="single" w:sz="4" w:space="0" w:color="auto"/>
              <w:right w:val="single" w:sz="4" w:space="0" w:color="auto"/>
            </w:tcBorders>
            <w:vAlign w:val="center"/>
          </w:tcPr>
          <w:p w14:paraId="48411B15" w14:textId="77777777" w:rsidR="00E016F1" w:rsidRPr="007A59A3" w:rsidRDefault="00E016F1" w:rsidP="00E016F1">
            <w:pPr>
              <w:rPr>
                <w:rFonts w:ascii="Marianne" w:hAnsi="Marianne"/>
              </w:rPr>
            </w:pPr>
            <w:r w:rsidRPr="007A59A3">
              <w:rPr>
                <w:rFonts w:ascii="Marianne" w:hAnsi="Marianne"/>
              </w:rPr>
              <w:t>10 jours ouvrés à compter de la date de mise en ligne de la pièce.</w:t>
            </w:r>
          </w:p>
        </w:tc>
      </w:tr>
      <w:tr w:rsidR="00E016F1" w:rsidRPr="00A22808" w14:paraId="1C4587E3" w14:textId="77777777" w:rsidTr="00C541DE">
        <w:trPr>
          <w:trHeight w:val="340"/>
        </w:trPr>
        <w:tc>
          <w:tcPr>
            <w:tcW w:w="1070" w:type="pct"/>
            <w:vMerge/>
            <w:tcBorders>
              <w:left w:val="single" w:sz="4" w:space="0" w:color="auto"/>
              <w:right w:val="single" w:sz="4" w:space="0" w:color="auto"/>
            </w:tcBorders>
            <w:noWrap/>
            <w:vAlign w:val="center"/>
          </w:tcPr>
          <w:p w14:paraId="3FF56D5A" w14:textId="77777777" w:rsidR="00E016F1" w:rsidRPr="007A59A3" w:rsidRDefault="00E016F1" w:rsidP="00E016F1">
            <w:pPr>
              <w:rPr>
                <w:rFonts w:ascii="Marianne" w:hAnsi="Marianne"/>
              </w:rPr>
            </w:pPr>
          </w:p>
        </w:tc>
        <w:tc>
          <w:tcPr>
            <w:tcW w:w="1543" w:type="pct"/>
            <w:tcBorders>
              <w:top w:val="nil"/>
              <w:left w:val="nil"/>
              <w:bottom w:val="single" w:sz="4" w:space="0" w:color="auto"/>
              <w:right w:val="single" w:sz="4" w:space="0" w:color="auto"/>
            </w:tcBorders>
            <w:noWrap/>
            <w:vAlign w:val="center"/>
          </w:tcPr>
          <w:p w14:paraId="4570FD9F" w14:textId="77777777" w:rsidR="00E016F1" w:rsidRPr="007A59A3" w:rsidRDefault="00E016F1" w:rsidP="00E016F1">
            <w:pPr>
              <w:rPr>
                <w:rFonts w:ascii="Marianne" w:hAnsi="Marianne"/>
              </w:rPr>
            </w:pPr>
            <w:r w:rsidRPr="007A59A3">
              <w:rPr>
                <w:rFonts w:ascii="Marianne" w:hAnsi="Marianne"/>
              </w:rPr>
              <w:t>Constat hebdomadaire de l'état d'avancement des travaux</w:t>
            </w:r>
          </w:p>
        </w:tc>
        <w:tc>
          <w:tcPr>
            <w:tcW w:w="2387" w:type="pct"/>
            <w:tcBorders>
              <w:top w:val="nil"/>
              <w:left w:val="nil"/>
              <w:bottom w:val="single" w:sz="4" w:space="0" w:color="auto"/>
              <w:right w:val="single" w:sz="4" w:space="0" w:color="auto"/>
            </w:tcBorders>
            <w:vAlign w:val="center"/>
          </w:tcPr>
          <w:p w14:paraId="1ABE9421" w14:textId="77777777" w:rsidR="00E016F1" w:rsidRPr="007A59A3" w:rsidRDefault="00E016F1" w:rsidP="00E016F1">
            <w:pPr>
              <w:rPr>
                <w:rFonts w:ascii="Marianne" w:hAnsi="Marianne"/>
              </w:rPr>
            </w:pPr>
            <w:r w:rsidRPr="007A59A3">
              <w:rPr>
                <w:rFonts w:ascii="Marianne" w:hAnsi="Marianne"/>
              </w:rPr>
              <w:t>Transmission du constat une fois par semaine</w:t>
            </w:r>
          </w:p>
        </w:tc>
      </w:tr>
      <w:tr w:rsidR="00E016F1" w:rsidRPr="00A22808" w14:paraId="37E3D9AA" w14:textId="77777777" w:rsidTr="00C541DE">
        <w:trPr>
          <w:trHeight w:val="340"/>
        </w:trPr>
        <w:tc>
          <w:tcPr>
            <w:tcW w:w="1070" w:type="pct"/>
            <w:vMerge/>
            <w:tcBorders>
              <w:left w:val="single" w:sz="4" w:space="0" w:color="auto"/>
              <w:right w:val="single" w:sz="4" w:space="0" w:color="auto"/>
            </w:tcBorders>
            <w:noWrap/>
            <w:vAlign w:val="center"/>
          </w:tcPr>
          <w:p w14:paraId="327AD766" w14:textId="77777777" w:rsidR="00E016F1" w:rsidRPr="007A59A3" w:rsidRDefault="00E016F1" w:rsidP="00E016F1">
            <w:pPr>
              <w:rPr>
                <w:rFonts w:ascii="Marianne" w:hAnsi="Marianne"/>
              </w:rPr>
            </w:pPr>
          </w:p>
        </w:tc>
        <w:tc>
          <w:tcPr>
            <w:tcW w:w="1543" w:type="pct"/>
            <w:tcBorders>
              <w:top w:val="nil"/>
              <w:left w:val="nil"/>
              <w:bottom w:val="single" w:sz="4" w:space="0" w:color="auto"/>
              <w:right w:val="single" w:sz="4" w:space="0" w:color="auto"/>
            </w:tcBorders>
            <w:noWrap/>
          </w:tcPr>
          <w:p w14:paraId="2DA625EB" w14:textId="77777777" w:rsidR="00E016F1" w:rsidRPr="007A59A3" w:rsidRDefault="00E016F1" w:rsidP="00E016F1">
            <w:pPr>
              <w:rPr>
                <w:rFonts w:ascii="Marianne" w:hAnsi="Marianne"/>
              </w:rPr>
            </w:pPr>
            <w:r w:rsidRPr="007A59A3">
              <w:rPr>
                <w:rFonts w:ascii="Marianne" w:hAnsi="Marianne"/>
              </w:rPr>
              <w:t>Décompte des intempéries</w:t>
            </w:r>
          </w:p>
        </w:tc>
        <w:tc>
          <w:tcPr>
            <w:tcW w:w="2387" w:type="pct"/>
            <w:tcBorders>
              <w:top w:val="nil"/>
              <w:left w:val="nil"/>
              <w:bottom w:val="single" w:sz="4" w:space="0" w:color="auto"/>
              <w:right w:val="single" w:sz="4" w:space="0" w:color="auto"/>
            </w:tcBorders>
          </w:tcPr>
          <w:p w14:paraId="5A09753F" w14:textId="77777777" w:rsidR="00E016F1" w:rsidRPr="007A59A3" w:rsidRDefault="00E016F1" w:rsidP="00E016F1">
            <w:pPr>
              <w:rPr>
                <w:rFonts w:ascii="Marianne" w:hAnsi="Marianne"/>
              </w:rPr>
            </w:pPr>
            <w:proofErr w:type="gramStart"/>
            <w:r w:rsidRPr="007A59A3">
              <w:rPr>
                <w:rFonts w:ascii="Marianne" w:hAnsi="Marianne"/>
              </w:rPr>
              <w:t>à</w:t>
            </w:r>
            <w:proofErr w:type="gramEnd"/>
            <w:r w:rsidRPr="007A59A3">
              <w:rPr>
                <w:rFonts w:ascii="Marianne" w:hAnsi="Marianne"/>
              </w:rPr>
              <w:t xml:space="preserve"> chaque réunion hebdomadaire </w:t>
            </w:r>
          </w:p>
        </w:tc>
      </w:tr>
      <w:tr w:rsidR="00E016F1" w:rsidRPr="00A22808" w14:paraId="4F08FE9C" w14:textId="77777777" w:rsidTr="00C541DE">
        <w:trPr>
          <w:trHeight w:val="340"/>
        </w:trPr>
        <w:tc>
          <w:tcPr>
            <w:tcW w:w="1070" w:type="pct"/>
            <w:vMerge/>
            <w:tcBorders>
              <w:left w:val="single" w:sz="4" w:space="0" w:color="auto"/>
              <w:bottom w:val="single" w:sz="4" w:space="0" w:color="auto"/>
              <w:right w:val="single" w:sz="4" w:space="0" w:color="auto"/>
            </w:tcBorders>
            <w:noWrap/>
            <w:vAlign w:val="center"/>
          </w:tcPr>
          <w:p w14:paraId="490816EF" w14:textId="77777777" w:rsidR="00E016F1" w:rsidRPr="007A59A3" w:rsidRDefault="00E016F1" w:rsidP="00E016F1">
            <w:pPr>
              <w:rPr>
                <w:rFonts w:ascii="Marianne" w:hAnsi="Marianne"/>
              </w:rPr>
            </w:pPr>
          </w:p>
        </w:tc>
        <w:tc>
          <w:tcPr>
            <w:tcW w:w="1543" w:type="pct"/>
            <w:tcBorders>
              <w:top w:val="nil"/>
              <w:left w:val="nil"/>
              <w:bottom w:val="single" w:sz="4" w:space="0" w:color="auto"/>
              <w:right w:val="single" w:sz="4" w:space="0" w:color="auto"/>
            </w:tcBorders>
            <w:noWrap/>
            <w:vAlign w:val="center"/>
          </w:tcPr>
          <w:p w14:paraId="5664BD0B" w14:textId="3CDD0BF6" w:rsidR="00E016F1" w:rsidRPr="007A59A3" w:rsidRDefault="00E016F1" w:rsidP="00E016F1">
            <w:pPr>
              <w:rPr>
                <w:rFonts w:ascii="Marianne" w:hAnsi="Marianne"/>
              </w:rPr>
            </w:pPr>
            <w:r w:rsidRPr="007A59A3">
              <w:rPr>
                <w:rFonts w:ascii="Marianne" w:hAnsi="Marianne"/>
              </w:rPr>
              <w:t xml:space="preserve">Rapport de validation contradictoire des essais du groupement </w:t>
            </w:r>
          </w:p>
        </w:tc>
        <w:tc>
          <w:tcPr>
            <w:tcW w:w="2387" w:type="pct"/>
            <w:tcBorders>
              <w:top w:val="nil"/>
              <w:left w:val="nil"/>
              <w:bottom w:val="single" w:sz="4" w:space="0" w:color="auto"/>
              <w:right w:val="single" w:sz="4" w:space="0" w:color="auto"/>
            </w:tcBorders>
            <w:vAlign w:val="center"/>
          </w:tcPr>
          <w:p w14:paraId="71B53040" w14:textId="75A30596" w:rsidR="00E016F1" w:rsidRPr="007A59A3" w:rsidRDefault="00E016F1" w:rsidP="00E016F1">
            <w:pPr>
              <w:rPr>
                <w:rFonts w:ascii="Marianne" w:hAnsi="Marianne"/>
              </w:rPr>
            </w:pPr>
            <w:r w:rsidRPr="007A59A3">
              <w:rPr>
                <w:rFonts w:ascii="Marianne" w:hAnsi="Marianne"/>
              </w:rPr>
              <w:t>2 jours ouvrés à compter de la date de constat contradictoire.</w:t>
            </w:r>
          </w:p>
        </w:tc>
      </w:tr>
      <w:tr w:rsidR="00E016F1" w:rsidRPr="007A59A3" w14:paraId="3FF95C62" w14:textId="77777777" w:rsidTr="00C541DE">
        <w:trPr>
          <w:trHeight w:val="340"/>
        </w:trPr>
        <w:tc>
          <w:tcPr>
            <w:tcW w:w="1070" w:type="pct"/>
            <w:vMerge w:val="restart"/>
            <w:tcBorders>
              <w:left w:val="single" w:sz="4" w:space="0" w:color="auto"/>
              <w:right w:val="single" w:sz="4" w:space="0" w:color="auto"/>
            </w:tcBorders>
            <w:noWrap/>
            <w:vAlign w:val="center"/>
          </w:tcPr>
          <w:p w14:paraId="44E20963" w14:textId="77E0BDD7" w:rsidR="00E016F1" w:rsidRPr="007A59A3" w:rsidRDefault="00E016F1" w:rsidP="00E016F1">
            <w:pPr>
              <w:jc w:val="left"/>
              <w:rPr>
                <w:rFonts w:ascii="Marianne" w:hAnsi="Marianne"/>
                <w:b/>
                <w:bCs/>
              </w:rPr>
            </w:pPr>
            <w:r w:rsidRPr="007A59A3">
              <w:rPr>
                <w:rFonts w:ascii="Marianne" w:hAnsi="Marianne"/>
                <w:b/>
                <w:bCs/>
              </w:rPr>
              <w:t>Missions R2</w:t>
            </w:r>
            <w:r>
              <w:rPr>
                <w:rFonts w:ascii="Marianne" w:hAnsi="Marianne"/>
                <w:b/>
                <w:bCs/>
              </w:rPr>
              <w:t xml:space="preserve"> - MASS</w:t>
            </w:r>
          </w:p>
          <w:p w14:paraId="09882511" w14:textId="28FB1F07" w:rsidR="00E016F1" w:rsidRPr="007A59A3" w:rsidRDefault="00E016F1" w:rsidP="00E016F1">
            <w:pPr>
              <w:jc w:val="left"/>
              <w:rPr>
                <w:rFonts w:ascii="Marianne" w:hAnsi="Marianne"/>
              </w:rPr>
            </w:pPr>
            <w:r w:rsidRPr="007A59A3">
              <w:rPr>
                <w:rFonts w:ascii="Marianne" w:hAnsi="Marianne"/>
              </w:rPr>
              <w:t xml:space="preserve">Assistance lors des OPR, lors de la réception et de la mise en service </w:t>
            </w:r>
            <w:r w:rsidRPr="007A59A3">
              <w:rPr>
                <w:rFonts w:ascii="Marianne" w:hAnsi="Marianne"/>
                <w:b/>
                <w:bCs/>
              </w:rPr>
              <w:t>(AOR)</w:t>
            </w:r>
          </w:p>
        </w:tc>
        <w:tc>
          <w:tcPr>
            <w:tcW w:w="1543" w:type="pct"/>
            <w:tcBorders>
              <w:top w:val="nil"/>
              <w:left w:val="nil"/>
              <w:bottom w:val="single" w:sz="4" w:space="0" w:color="auto"/>
              <w:right w:val="single" w:sz="4" w:space="0" w:color="auto"/>
            </w:tcBorders>
            <w:noWrap/>
          </w:tcPr>
          <w:p w14:paraId="4702C5A2" w14:textId="4370CABE" w:rsidR="00E016F1" w:rsidRPr="007A59A3" w:rsidRDefault="00E016F1" w:rsidP="00E016F1">
            <w:pPr>
              <w:rPr>
                <w:rFonts w:ascii="Marianne" w:hAnsi="Marianne"/>
              </w:rPr>
            </w:pPr>
            <w:r w:rsidRPr="007A59A3">
              <w:rPr>
                <w:rFonts w:ascii="Marianne" w:hAnsi="Marianne"/>
              </w:rPr>
              <w:t>Rapports de suivi de la mise en œuvre de l’exploitation et de la maintenance</w:t>
            </w:r>
          </w:p>
        </w:tc>
        <w:tc>
          <w:tcPr>
            <w:tcW w:w="2387" w:type="pct"/>
            <w:tcBorders>
              <w:top w:val="nil"/>
              <w:left w:val="nil"/>
              <w:bottom w:val="single" w:sz="4" w:space="0" w:color="auto"/>
              <w:right w:val="single" w:sz="4" w:space="0" w:color="auto"/>
            </w:tcBorders>
          </w:tcPr>
          <w:p w14:paraId="5064A421" w14:textId="04594007" w:rsidR="00E016F1" w:rsidRPr="007A59A3" w:rsidRDefault="00E016F1" w:rsidP="00E016F1">
            <w:pPr>
              <w:rPr>
                <w:rFonts w:ascii="Marianne" w:hAnsi="Marianne"/>
              </w:rPr>
            </w:pPr>
            <w:r w:rsidRPr="007A59A3">
              <w:rPr>
                <w:rFonts w:ascii="Marianne" w:hAnsi="Marianne"/>
              </w:rPr>
              <w:t>2 jours ouvrés à compter de la date de visite</w:t>
            </w:r>
          </w:p>
        </w:tc>
      </w:tr>
      <w:tr w:rsidR="00E016F1" w:rsidRPr="007A59A3" w14:paraId="6F26F243" w14:textId="77777777" w:rsidTr="00C541DE">
        <w:trPr>
          <w:trHeight w:val="340"/>
        </w:trPr>
        <w:tc>
          <w:tcPr>
            <w:tcW w:w="1070" w:type="pct"/>
            <w:vMerge/>
            <w:tcBorders>
              <w:left w:val="single" w:sz="4" w:space="0" w:color="auto"/>
              <w:right w:val="single" w:sz="4" w:space="0" w:color="auto"/>
            </w:tcBorders>
            <w:noWrap/>
            <w:vAlign w:val="center"/>
          </w:tcPr>
          <w:p w14:paraId="0C5543AF" w14:textId="5A4DDD56" w:rsidR="00E016F1" w:rsidRPr="007A59A3" w:rsidRDefault="00E016F1" w:rsidP="00E016F1">
            <w:pPr>
              <w:jc w:val="left"/>
              <w:rPr>
                <w:rFonts w:ascii="Marianne" w:hAnsi="Marianne"/>
              </w:rPr>
            </w:pPr>
          </w:p>
        </w:tc>
        <w:tc>
          <w:tcPr>
            <w:tcW w:w="1543" w:type="pct"/>
            <w:tcBorders>
              <w:top w:val="nil"/>
              <w:left w:val="nil"/>
              <w:bottom w:val="single" w:sz="4" w:space="0" w:color="auto"/>
              <w:right w:val="single" w:sz="4" w:space="0" w:color="auto"/>
            </w:tcBorders>
            <w:noWrap/>
          </w:tcPr>
          <w:p w14:paraId="3E1259DB" w14:textId="3017A64C" w:rsidR="00E016F1" w:rsidRPr="007A59A3" w:rsidRDefault="00E016F1" w:rsidP="00E016F1">
            <w:pPr>
              <w:rPr>
                <w:rFonts w:ascii="Marianne" w:hAnsi="Marianne"/>
              </w:rPr>
            </w:pPr>
            <w:r w:rsidRPr="007A59A3">
              <w:rPr>
                <w:rFonts w:ascii="Marianne" w:hAnsi="Marianne"/>
              </w:rPr>
              <w:t>Rapport sur la préparation à l’exploitation-maintenance</w:t>
            </w:r>
          </w:p>
        </w:tc>
        <w:tc>
          <w:tcPr>
            <w:tcW w:w="2387" w:type="pct"/>
            <w:tcBorders>
              <w:top w:val="nil"/>
              <w:left w:val="nil"/>
              <w:bottom w:val="single" w:sz="4" w:space="0" w:color="auto"/>
              <w:right w:val="single" w:sz="4" w:space="0" w:color="auto"/>
            </w:tcBorders>
          </w:tcPr>
          <w:p w14:paraId="610DF2C2" w14:textId="1DA835D7" w:rsidR="00E016F1" w:rsidRPr="007A59A3" w:rsidRDefault="00E016F1" w:rsidP="00E016F1">
            <w:pPr>
              <w:rPr>
                <w:rFonts w:ascii="Marianne" w:hAnsi="Marianne"/>
              </w:rPr>
            </w:pPr>
            <w:r w:rsidRPr="007A59A3">
              <w:rPr>
                <w:rFonts w:ascii="Marianne" w:hAnsi="Marianne"/>
              </w:rPr>
              <w:t>Quinze jours calendaires après demande du MOA</w:t>
            </w:r>
          </w:p>
        </w:tc>
      </w:tr>
      <w:tr w:rsidR="00E016F1" w:rsidRPr="007A59A3" w14:paraId="46F9BEB1" w14:textId="77777777" w:rsidTr="00C541DE">
        <w:trPr>
          <w:trHeight w:val="340"/>
        </w:trPr>
        <w:tc>
          <w:tcPr>
            <w:tcW w:w="1070" w:type="pct"/>
            <w:vMerge/>
            <w:tcBorders>
              <w:left w:val="single" w:sz="4" w:space="0" w:color="auto"/>
              <w:right w:val="single" w:sz="4" w:space="0" w:color="auto"/>
            </w:tcBorders>
            <w:noWrap/>
            <w:vAlign w:val="center"/>
          </w:tcPr>
          <w:p w14:paraId="06151E60" w14:textId="5319F949" w:rsidR="00E016F1" w:rsidRPr="007A59A3" w:rsidRDefault="00E016F1" w:rsidP="00E016F1">
            <w:pPr>
              <w:jc w:val="left"/>
              <w:rPr>
                <w:rFonts w:ascii="Marianne" w:hAnsi="Marianne"/>
              </w:rPr>
            </w:pPr>
          </w:p>
        </w:tc>
        <w:tc>
          <w:tcPr>
            <w:tcW w:w="1543" w:type="pct"/>
            <w:tcBorders>
              <w:top w:val="nil"/>
              <w:left w:val="nil"/>
              <w:bottom w:val="single" w:sz="4" w:space="0" w:color="auto"/>
              <w:right w:val="single" w:sz="4" w:space="0" w:color="auto"/>
            </w:tcBorders>
            <w:noWrap/>
          </w:tcPr>
          <w:p w14:paraId="733AFFB8" w14:textId="3ED4C9BA" w:rsidR="00E016F1" w:rsidRPr="007A59A3" w:rsidRDefault="00E016F1" w:rsidP="00E016F1">
            <w:pPr>
              <w:rPr>
                <w:rFonts w:ascii="Marianne" w:hAnsi="Marianne"/>
              </w:rPr>
            </w:pPr>
            <w:r w:rsidRPr="007A59A3">
              <w:rPr>
                <w:rFonts w:ascii="Marianne" w:hAnsi="Marianne"/>
              </w:rPr>
              <w:t>Rapport de commissionnement</w:t>
            </w:r>
          </w:p>
        </w:tc>
        <w:tc>
          <w:tcPr>
            <w:tcW w:w="2387" w:type="pct"/>
            <w:tcBorders>
              <w:top w:val="nil"/>
              <w:left w:val="nil"/>
              <w:bottom w:val="single" w:sz="4" w:space="0" w:color="auto"/>
              <w:right w:val="single" w:sz="4" w:space="0" w:color="auto"/>
            </w:tcBorders>
          </w:tcPr>
          <w:p w14:paraId="3971348C" w14:textId="2640E05A" w:rsidR="00E016F1" w:rsidRPr="007A59A3" w:rsidRDefault="00E016F1" w:rsidP="00E016F1">
            <w:pPr>
              <w:rPr>
                <w:rFonts w:ascii="Marianne" w:hAnsi="Marianne"/>
              </w:rPr>
            </w:pPr>
            <w:r w:rsidRPr="007A59A3">
              <w:rPr>
                <w:rFonts w:ascii="Marianne" w:hAnsi="Marianne"/>
              </w:rPr>
              <w:t>Quinze jours calendaires après demande du MOA</w:t>
            </w:r>
          </w:p>
        </w:tc>
      </w:tr>
      <w:tr w:rsidR="00E016F1" w:rsidRPr="007A59A3" w14:paraId="476CF67E" w14:textId="77777777" w:rsidTr="00C541DE">
        <w:trPr>
          <w:trHeight w:val="282"/>
        </w:trPr>
        <w:tc>
          <w:tcPr>
            <w:tcW w:w="1070" w:type="pct"/>
            <w:vMerge/>
            <w:tcBorders>
              <w:left w:val="single" w:sz="4" w:space="0" w:color="auto"/>
              <w:right w:val="single" w:sz="4" w:space="0" w:color="auto"/>
            </w:tcBorders>
            <w:vAlign w:val="center"/>
          </w:tcPr>
          <w:p w14:paraId="33518A16" w14:textId="6AB672AF" w:rsidR="00E016F1" w:rsidRPr="007A59A3" w:rsidRDefault="00E016F1" w:rsidP="00E016F1">
            <w:pPr>
              <w:jc w:val="left"/>
              <w:rPr>
                <w:rFonts w:ascii="Marianne" w:hAnsi="Marianne"/>
              </w:rPr>
            </w:pPr>
          </w:p>
        </w:tc>
        <w:tc>
          <w:tcPr>
            <w:tcW w:w="1543" w:type="pct"/>
            <w:tcBorders>
              <w:top w:val="nil"/>
              <w:left w:val="nil"/>
              <w:bottom w:val="single" w:sz="4" w:space="0" w:color="auto"/>
              <w:right w:val="single" w:sz="4" w:space="0" w:color="auto"/>
            </w:tcBorders>
            <w:noWrap/>
            <w:vAlign w:val="center"/>
          </w:tcPr>
          <w:p w14:paraId="5A2B371F" w14:textId="77777777" w:rsidR="00E016F1" w:rsidRPr="007A59A3" w:rsidRDefault="00E016F1" w:rsidP="00E016F1">
            <w:pPr>
              <w:rPr>
                <w:rFonts w:ascii="Marianne" w:hAnsi="Marianne"/>
              </w:rPr>
            </w:pPr>
            <w:r w:rsidRPr="007A59A3">
              <w:rPr>
                <w:rFonts w:ascii="Marianne" w:hAnsi="Marianne"/>
              </w:rPr>
              <w:t>Rapport sur le déroulement des OPR</w:t>
            </w:r>
          </w:p>
        </w:tc>
        <w:tc>
          <w:tcPr>
            <w:tcW w:w="2387" w:type="pct"/>
            <w:tcBorders>
              <w:top w:val="nil"/>
              <w:left w:val="nil"/>
              <w:bottom w:val="single" w:sz="4" w:space="0" w:color="auto"/>
              <w:right w:val="single" w:sz="4" w:space="0" w:color="auto"/>
            </w:tcBorders>
            <w:vAlign w:val="center"/>
          </w:tcPr>
          <w:p w14:paraId="46EE84E4" w14:textId="77777777" w:rsidR="00E016F1" w:rsidRPr="007A59A3" w:rsidRDefault="00E016F1" w:rsidP="00E016F1">
            <w:pPr>
              <w:rPr>
                <w:rFonts w:ascii="Marianne" w:hAnsi="Marianne"/>
              </w:rPr>
            </w:pPr>
            <w:r w:rsidRPr="007A59A3">
              <w:rPr>
                <w:rFonts w:ascii="Marianne" w:hAnsi="Marianne"/>
              </w:rPr>
              <w:t>2 jours ouvrés à compter de la date de fin des OPR</w:t>
            </w:r>
          </w:p>
        </w:tc>
      </w:tr>
      <w:tr w:rsidR="00E016F1" w:rsidRPr="007A59A3" w14:paraId="4B2C239C" w14:textId="77777777" w:rsidTr="00C541DE">
        <w:trPr>
          <w:trHeight w:val="282"/>
        </w:trPr>
        <w:tc>
          <w:tcPr>
            <w:tcW w:w="1070" w:type="pct"/>
            <w:vMerge w:val="restart"/>
            <w:tcBorders>
              <w:top w:val="single" w:sz="4" w:space="0" w:color="auto"/>
              <w:left w:val="single" w:sz="4" w:space="0" w:color="auto"/>
              <w:right w:val="single" w:sz="4" w:space="0" w:color="auto"/>
            </w:tcBorders>
            <w:vAlign w:val="center"/>
          </w:tcPr>
          <w:p w14:paraId="59EBA287" w14:textId="53C63880" w:rsidR="00E016F1" w:rsidRPr="007A59A3" w:rsidRDefault="00E016F1" w:rsidP="00E016F1">
            <w:pPr>
              <w:rPr>
                <w:rFonts w:ascii="Marianne" w:hAnsi="Marianne"/>
                <w:b/>
                <w:bCs/>
              </w:rPr>
            </w:pPr>
            <w:r w:rsidRPr="007A59A3">
              <w:rPr>
                <w:rFonts w:ascii="Marianne" w:hAnsi="Marianne"/>
                <w:b/>
                <w:bCs/>
              </w:rPr>
              <w:t>Missions R3</w:t>
            </w:r>
            <w:r>
              <w:rPr>
                <w:rFonts w:ascii="Marianne" w:hAnsi="Marianne"/>
                <w:b/>
                <w:bCs/>
              </w:rPr>
              <w:t xml:space="preserve"> - MASS</w:t>
            </w:r>
          </w:p>
          <w:p w14:paraId="2A4C0E89" w14:textId="15ED69BA" w:rsidR="00E016F1" w:rsidRPr="007A59A3" w:rsidRDefault="00E016F1" w:rsidP="00C541DE">
            <w:pPr>
              <w:jc w:val="left"/>
              <w:rPr>
                <w:rFonts w:ascii="Marianne" w:hAnsi="Marianne"/>
                <w:b/>
                <w:bCs/>
              </w:rPr>
            </w:pPr>
            <w:r w:rsidRPr="007A59A3">
              <w:rPr>
                <w:rFonts w:ascii="Marianne" w:hAnsi="Marianne"/>
              </w:rPr>
              <w:t xml:space="preserve">Assistance au </w:t>
            </w:r>
            <w:proofErr w:type="gramStart"/>
            <w:r w:rsidRPr="007A59A3">
              <w:rPr>
                <w:rFonts w:ascii="Marianne" w:hAnsi="Marianne"/>
              </w:rPr>
              <w:t>suivi ,</w:t>
            </w:r>
            <w:proofErr w:type="gramEnd"/>
            <w:r w:rsidRPr="007A59A3">
              <w:rPr>
                <w:rFonts w:ascii="Marianne" w:hAnsi="Marianne"/>
              </w:rPr>
              <w:t xml:space="preserve">  de la levée des réserves et de la période de parfait achèvement </w:t>
            </w:r>
            <w:r w:rsidRPr="007A59A3">
              <w:rPr>
                <w:rFonts w:ascii="Marianne" w:hAnsi="Marianne"/>
                <w:b/>
                <w:bCs/>
              </w:rPr>
              <w:t>(GPA)</w:t>
            </w:r>
          </w:p>
        </w:tc>
        <w:tc>
          <w:tcPr>
            <w:tcW w:w="1543" w:type="pct"/>
            <w:tcBorders>
              <w:top w:val="nil"/>
              <w:left w:val="nil"/>
              <w:bottom w:val="single" w:sz="4" w:space="0" w:color="auto"/>
              <w:right w:val="single" w:sz="4" w:space="0" w:color="auto"/>
            </w:tcBorders>
            <w:noWrap/>
            <w:vAlign w:val="center"/>
          </w:tcPr>
          <w:p w14:paraId="42D65CB6" w14:textId="4A54C33C" w:rsidR="00E016F1" w:rsidRPr="007A59A3" w:rsidRDefault="00E016F1" w:rsidP="00E016F1">
            <w:pPr>
              <w:rPr>
                <w:rFonts w:ascii="Marianne" w:hAnsi="Marianne"/>
              </w:rPr>
            </w:pPr>
            <w:r w:rsidRPr="007A59A3">
              <w:rPr>
                <w:rFonts w:ascii="Marianne" w:hAnsi="Marianne"/>
              </w:rPr>
              <w:t>Rapport mensuel de levée des réserves</w:t>
            </w:r>
          </w:p>
        </w:tc>
        <w:tc>
          <w:tcPr>
            <w:tcW w:w="2387" w:type="pct"/>
            <w:tcBorders>
              <w:top w:val="nil"/>
              <w:left w:val="nil"/>
              <w:bottom w:val="single" w:sz="4" w:space="0" w:color="auto"/>
              <w:right w:val="single" w:sz="4" w:space="0" w:color="auto"/>
            </w:tcBorders>
            <w:vAlign w:val="center"/>
          </w:tcPr>
          <w:p w14:paraId="34AF7BC6" w14:textId="5564C0B1" w:rsidR="00E016F1" w:rsidRPr="007A59A3" w:rsidRDefault="00E016F1" w:rsidP="00E016F1">
            <w:pPr>
              <w:rPr>
                <w:rFonts w:ascii="Marianne" w:hAnsi="Marianne"/>
              </w:rPr>
            </w:pPr>
            <w:r w:rsidRPr="007A59A3">
              <w:rPr>
                <w:rFonts w:ascii="Marianne" w:hAnsi="Marianne"/>
              </w:rPr>
              <w:t>30 jours calendaires à compter de la date de réception puis tous les 30 jours</w:t>
            </w:r>
          </w:p>
        </w:tc>
      </w:tr>
      <w:tr w:rsidR="00E016F1" w:rsidRPr="007A59A3" w14:paraId="262F7221" w14:textId="77777777" w:rsidTr="00C541DE">
        <w:trPr>
          <w:trHeight w:val="282"/>
        </w:trPr>
        <w:tc>
          <w:tcPr>
            <w:tcW w:w="1070" w:type="pct"/>
            <w:vMerge/>
            <w:tcBorders>
              <w:left w:val="single" w:sz="4" w:space="0" w:color="auto"/>
              <w:right w:val="single" w:sz="4" w:space="0" w:color="auto"/>
            </w:tcBorders>
            <w:vAlign w:val="center"/>
          </w:tcPr>
          <w:p w14:paraId="3F802B2D" w14:textId="1723B7CF" w:rsidR="00E016F1" w:rsidRPr="007A59A3" w:rsidRDefault="00E016F1" w:rsidP="00E016F1">
            <w:pPr>
              <w:rPr>
                <w:rFonts w:ascii="Marianne" w:hAnsi="Marianne"/>
              </w:rPr>
            </w:pPr>
          </w:p>
        </w:tc>
        <w:tc>
          <w:tcPr>
            <w:tcW w:w="1543" w:type="pct"/>
            <w:tcBorders>
              <w:top w:val="nil"/>
              <w:left w:val="nil"/>
              <w:bottom w:val="single" w:sz="4" w:space="0" w:color="auto"/>
              <w:right w:val="single" w:sz="4" w:space="0" w:color="auto"/>
            </w:tcBorders>
            <w:noWrap/>
            <w:vAlign w:val="center"/>
          </w:tcPr>
          <w:p w14:paraId="33053C48" w14:textId="77777777" w:rsidR="00E016F1" w:rsidRPr="007A59A3" w:rsidRDefault="00E016F1" w:rsidP="00E016F1">
            <w:pPr>
              <w:rPr>
                <w:rFonts w:ascii="Marianne" w:hAnsi="Marianne"/>
              </w:rPr>
            </w:pPr>
            <w:r w:rsidRPr="007A59A3">
              <w:rPr>
                <w:rFonts w:ascii="Marianne" w:hAnsi="Marianne"/>
              </w:rPr>
              <w:t>Suivi du cahier de parfait achèvement en phase GPA</w:t>
            </w:r>
          </w:p>
        </w:tc>
        <w:tc>
          <w:tcPr>
            <w:tcW w:w="2387" w:type="pct"/>
            <w:tcBorders>
              <w:top w:val="nil"/>
              <w:left w:val="nil"/>
              <w:bottom w:val="single" w:sz="4" w:space="0" w:color="auto"/>
              <w:right w:val="single" w:sz="4" w:space="0" w:color="auto"/>
            </w:tcBorders>
            <w:vAlign w:val="center"/>
          </w:tcPr>
          <w:p w14:paraId="6AE67550" w14:textId="77777777" w:rsidR="00E016F1" w:rsidRPr="007A59A3" w:rsidRDefault="00E016F1" w:rsidP="00E016F1">
            <w:pPr>
              <w:rPr>
                <w:rFonts w:ascii="Marianne" w:hAnsi="Marianne"/>
              </w:rPr>
            </w:pPr>
            <w:r w:rsidRPr="007A59A3">
              <w:rPr>
                <w:rFonts w:ascii="Marianne" w:hAnsi="Marianne"/>
              </w:rPr>
              <w:t>2 jours ouvrés à compter de la date de réunion spécifique de GPA.</w:t>
            </w:r>
          </w:p>
        </w:tc>
      </w:tr>
      <w:tr w:rsidR="00E016F1" w:rsidRPr="007A59A3" w14:paraId="04EBC6A5" w14:textId="77777777" w:rsidTr="00C541DE">
        <w:trPr>
          <w:trHeight w:val="282"/>
        </w:trPr>
        <w:tc>
          <w:tcPr>
            <w:tcW w:w="1070" w:type="pct"/>
            <w:vMerge/>
            <w:tcBorders>
              <w:left w:val="single" w:sz="4" w:space="0" w:color="auto"/>
              <w:bottom w:val="single" w:sz="4" w:space="0" w:color="auto"/>
              <w:right w:val="single" w:sz="4" w:space="0" w:color="auto"/>
            </w:tcBorders>
            <w:vAlign w:val="center"/>
          </w:tcPr>
          <w:p w14:paraId="053A1D68" w14:textId="77777777" w:rsidR="00E016F1" w:rsidRPr="007A59A3" w:rsidRDefault="00E016F1" w:rsidP="00E016F1">
            <w:pPr>
              <w:rPr>
                <w:rFonts w:ascii="Marianne" w:hAnsi="Marianne"/>
              </w:rPr>
            </w:pPr>
          </w:p>
        </w:tc>
        <w:tc>
          <w:tcPr>
            <w:tcW w:w="1543" w:type="pct"/>
            <w:tcBorders>
              <w:top w:val="single" w:sz="4" w:space="0" w:color="auto"/>
              <w:left w:val="single" w:sz="4" w:space="0" w:color="auto"/>
              <w:bottom w:val="single" w:sz="4" w:space="0" w:color="auto"/>
              <w:right w:val="single" w:sz="4" w:space="0" w:color="auto"/>
            </w:tcBorders>
            <w:noWrap/>
            <w:vAlign w:val="center"/>
          </w:tcPr>
          <w:p w14:paraId="2186C1DA" w14:textId="77777777" w:rsidR="00E016F1" w:rsidRPr="007A59A3" w:rsidRDefault="00E016F1" w:rsidP="00E016F1">
            <w:pPr>
              <w:rPr>
                <w:rFonts w:ascii="Marianne" w:hAnsi="Marianne"/>
              </w:rPr>
            </w:pPr>
            <w:r w:rsidRPr="007A59A3">
              <w:rPr>
                <w:rFonts w:ascii="Marianne" w:hAnsi="Marianne"/>
              </w:rPr>
              <w:t>Procès-verbal de parfait achèvement</w:t>
            </w:r>
          </w:p>
        </w:tc>
        <w:tc>
          <w:tcPr>
            <w:tcW w:w="2387" w:type="pct"/>
            <w:tcBorders>
              <w:top w:val="single" w:sz="4" w:space="0" w:color="auto"/>
              <w:left w:val="single" w:sz="4" w:space="0" w:color="auto"/>
              <w:bottom w:val="single" w:sz="4" w:space="0" w:color="auto"/>
              <w:right w:val="single" w:sz="4" w:space="0" w:color="auto"/>
            </w:tcBorders>
            <w:vAlign w:val="center"/>
          </w:tcPr>
          <w:p w14:paraId="49C77BF8" w14:textId="77777777" w:rsidR="00E016F1" w:rsidRPr="007A59A3" w:rsidRDefault="00E016F1" w:rsidP="00E016F1">
            <w:pPr>
              <w:rPr>
                <w:rFonts w:ascii="Marianne" w:hAnsi="Marianne"/>
              </w:rPr>
            </w:pPr>
            <w:r w:rsidRPr="007A59A3">
              <w:rPr>
                <w:rFonts w:ascii="Marianne" w:hAnsi="Marianne"/>
              </w:rPr>
              <w:t>2 jours ouvrés à compter de la date de constat contradictoire</w:t>
            </w:r>
          </w:p>
        </w:tc>
      </w:tr>
      <w:tr w:rsidR="00E016F1" w:rsidRPr="007A59A3" w14:paraId="42FAD4DD" w14:textId="77777777" w:rsidTr="00C541DE">
        <w:trPr>
          <w:trHeight w:val="282"/>
        </w:trPr>
        <w:tc>
          <w:tcPr>
            <w:tcW w:w="1070" w:type="pct"/>
            <w:vMerge w:val="restart"/>
            <w:tcBorders>
              <w:top w:val="single" w:sz="4" w:space="0" w:color="auto"/>
              <w:left w:val="single" w:sz="4" w:space="0" w:color="auto"/>
              <w:right w:val="single" w:sz="4" w:space="0" w:color="auto"/>
            </w:tcBorders>
            <w:vAlign w:val="center"/>
          </w:tcPr>
          <w:p w14:paraId="03DDFD7A" w14:textId="01167B3C" w:rsidR="00E016F1" w:rsidRPr="007A59A3" w:rsidRDefault="00E016F1" w:rsidP="00E016F1">
            <w:pPr>
              <w:rPr>
                <w:rFonts w:ascii="Marianne" w:hAnsi="Marianne"/>
                <w:b/>
                <w:bCs/>
              </w:rPr>
            </w:pPr>
            <w:r w:rsidRPr="007A59A3">
              <w:rPr>
                <w:rFonts w:ascii="Marianne" w:hAnsi="Marianne"/>
                <w:b/>
                <w:bCs/>
              </w:rPr>
              <w:t>Missions R4</w:t>
            </w:r>
            <w:r>
              <w:rPr>
                <w:rFonts w:ascii="Marianne" w:hAnsi="Marianne"/>
                <w:b/>
                <w:bCs/>
              </w:rPr>
              <w:t xml:space="preserve"> - MASS</w:t>
            </w:r>
          </w:p>
          <w:p w14:paraId="55A9098A" w14:textId="04118825" w:rsidR="00E016F1" w:rsidRPr="007A59A3" w:rsidRDefault="00E016F1" w:rsidP="00E016F1">
            <w:pPr>
              <w:rPr>
                <w:rFonts w:ascii="Marianne" w:hAnsi="Marianne"/>
              </w:rPr>
            </w:pPr>
            <w:r w:rsidRPr="007A59A3">
              <w:rPr>
                <w:rFonts w:ascii="Marianne" w:hAnsi="Marianne"/>
              </w:rPr>
              <w:t>Exploitation-Commissionnement</w:t>
            </w:r>
          </w:p>
        </w:tc>
        <w:tc>
          <w:tcPr>
            <w:tcW w:w="1543" w:type="pct"/>
            <w:tcBorders>
              <w:top w:val="single" w:sz="4" w:space="0" w:color="auto"/>
              <w:left w:val="single" w:sz="4" w:space="0" w:color="auto"/>
              <w:bottom w:val="single" w:sz="4" w:space="0" w:color="auto"/>
              <w:right w:val="single" w:sz="4" w:space="0" w:color="auto"/>
            </w:tcBorders>
            <w:noWrap/>
            <w:vAlign w:val="center"/>
          </w:tcPr>
          <w:p w14:paraId="50DFCEB2" w14:textId="357B28C0" w:rsidR="00E016F1" w:rsidRPr="007A59A3" w:rsidRDefault="00E016F1" w:rsidP="00E016F1">
            <w:pPr>
              <w:rPr>
                <w:rFonts w:ascii="Marianne" w:hAnsi="Marianne"/>
              </w:rPr>
            </w:pPr>
            <w:r w:rsidRPr="007A59A3">
              <w:rPr>
                <w:rFonts w:ascii="Marianne" w:hAnsi="Marianne"/>
              </w:rPr>
              <w:t>Rapports de commissionnement saisonnier</w:t>
            </w:r>
            <w:r w:rsidRPr="007A59A3">
              <w:rPr>
                <w:rFonts w:ascii="Calibri" w:hAnsi="Calibri" w:cs="Calibri"/>
              </w:rPr>
              <w:t> </w:t>
            </w:r>
            <w:r w:rsidRPr="007A59A3">
              <w:rPr>
                <w:rFonts w:ascii="Marianne" w:hAnsi="Marianne"/>
              </w:rPr>
              <w:t>: rapport trimestriel, pendant deux ans après la mise en service (2 rapports hiver, 2 rapports été et 4 rapports mi- saison)</w:t>
            </w:r>
          </w:p>
        </w:tc>
        <w:tc>
          <w:tcPr>
            <w:tcW w:w="2387" w:type="pct"/>
            <w:tcBorders>
              <w:top w:val="single" w:sz="4" w:space="0" w:color="auto"/>
              <w:left w:val="single" w:sz="4" w:space="0" w:color="auto"/>
              <w:bottom w:val="single" w:sz="4" w:space="0" w:color="auto"/>
              <w:right w:val="single" w:sz="4" w:space="0" w:color="auto"/>
            </w:tcBorders>
            <w:vAlign w:val="center"/>
          </w:tcPr>
          <w:p w14:paraId="35095B28" w14:textId="79986C29" w:rsidR="00E016F1" w:rsidRPr="007A59A3" w:rsidRDefault="00E016F1" w:rsidP="00E016F1">
            <w:pPr>
              <w:rPr>
                <w:rFonts w:ascii="Marianne" w:hAnsi="Marianne"/>
              </w:rPr>
            </w:pPr>
            <w:r w:rsidRPr="007A59A3">
              <w:rPr>
                <w:rFonts w:ascii="Marianne" w:hAnsi="Marianne"/>
              </w:rPr>
              <w:t>15 jours calendaires à compter de la fin de chaque trimestre suivant la mise en service</w:t>
            </w:r>
          </w:p>
        </w:tc>
      </w:tr>
      <w:tr w:rsidR="00E016F1" w:rsidRPr="007A59A3" w14:paraId="6072A01D" w14:textId="77777777" w:rsidTr="00C541DE">
        <w:trPr>
          <w:trHeight w:val="282"/>
        </w:trPr>
        <w:tc>
          <w:tcPr>
            <w:tcW w:w="1070" w:type="pct"/>
            <w:vMerge/>
            <w:tcBorders>
              <w:left w:val="single" w:sz="4" w:space="0" w:color="auto"/>
              <w:bottom w:val="single" w:sz="4" w:space="0" w:color="auto"/>
              <w:right w:val="single" w:sz="4" w:space="0" w:color="auto"/>
            </w:tcBorders>
            <w:vAlign w:val="center"/>
          </w:tcPr>
          <w:p w14:paraId="2BC4F921" w14:textId="77777777" w:rsidR="00E016F1" w:rsidRPr="007A59A3" w:rsidRDefault="00E016F1" w:rsidP="00E016F1">
            <w:pPr>
              <w:rPr>
                <w:rFonts w:ascii="Marianne" w:hAnsi="Marianne"/>
              </w:rPr>
            </w:pPr>
          </w:p>
        </w:tc>
        <w:tc>
          <w:tcPr>
            <w:tcW w:w="1543" w:type="pct"/>
            <w:tcBorders>
              <w:top w:val="single" w:sz="4" w:space="0" w:color="auto"/>
              <w:left w:val="single" w:sz="4" w:space="0" w:color="auto"/>
              <w:bottom w:val="single" w:sz="4" w:space="0" w:color="auto"/>
              <w:right w:val="single" w:sz="4" w:space="0" w:color="auto"/>
            </w:tcBorders>
            <w:noWrap/>
            <w:vAlign w:val="center"/>
          </w:tcPr>
          <w:p w14:paraId="3E962E78" w14:textId="2F314602" w:rsidR="00E016F1" w:rsidRPr="007A59A3" w:rsidRDefault="00E016F1" w:rsidP="00E016F1">
            <w:pPr>
              <w:rPr>
                <w:rFonts w:ascii="Marianne" w:hAnsi="Marianne"/>
              </w:rPr>
            </w:pPr>
            <w:r w:rsidRPr="007A59A3">
              <w:rPr>
                <w:rFonts w:ascii="Marianne" w:hAnsi="Marianne"/>
              </w:rPr>
              <w:t>Rapport final du commissionnement</w:t>
            </w:r>
          </w:p>
        </w:tc>
        <w:tc>
          <w:tcPr>
            <w:tcW w:w="2387" w:type="pct"/>
            <w:tcBorders>
              <w:top w:val="single" w:sz="4" w:space="0" w:color="auto"/>
              <w:left w:val="single" w:sz="4" w:space="0" w:color="auto"/>
              <w:bottom w:val="single" w:sz="4" w:space="0" w:color="auto"/>
              <w:right w:val="single" w:sz="4" w:space="0" w:color="auto"/>
            </w:tcBorders>
            <w:vAlign w:val="center"/>
          </w:tcPr>
          <w:p w14:paraId="22819660" w14:textId="5C756FCA" w:rsidR="00E016F1" w:rsidRPr="007A59A3" w:rsidRDefault="00E016F1" w:rsidP="00E016F1">
            <w:pPr>
              <w:rPr>
                <w:rFonts w:ascii="Marianne" w:hAnsi="Marianne"/>
              </w:rPr>
            </w:pPr>
            <w:r w:rsidRPr="007A59A3">
              <w:rPr>
                <w:rFonts w:ascii="Marianne" w:hAnsi="Marianne"/>
              </w:rPr>
              <w:t>30 jours calendaires après la remise du dernier rapport de commissionnement saisonnier</w:t>
            </w:r>
          </w:p>
        </w:tc>
      </w:tr>
      <w:tr w:rsidR="00E016F1" w:rsidRPr="007A59A3" w14:paraId="78786B32" w14:textId="77777777" w:rsidTr="00C541DE">
        <w:trPr>
          <w:trHeight w:val="282"/>
        </w:trPr>
        <w:tc>
          <w:tcPr>
            <w:tcW w:w="1070" w:type="pct"/>
            <w:vMerge w:val="restart"/>
            <w:tcBorders>
              <w:top w:val="single" w:sz="4" w:space="0" w:color="auto"/>
              <w:left w:val="single" w:sz="4" w:space="0" w:color="auto"/>
              <w:bottom w:val="single" w:sz="4" w:space="0" w:color="auto"/>
              <w:right w:val="single" w:sz="4" w:space="0" w:color="auto"/>
            </w:tcBorders>
            <w:noWrap/>
            <w:vAlign w:val="center"/>
          </w:tcPr>
          <w:p w14:paraId="78C6AC68" w14:textId="77777777" w:rsidR="00E016F1" w:rsidRPr="007A59A3" w:rsidRDefault="00E016F1" w:rsidP="00E016F1">
            <w:pPr>
              <w:rPr>
                <w:rFonts w:ascii="Marianne" w:hAnsi="Marianne"/>
              </w:rPr>
            </w:pPr>
            <w:r w:rsidRPr="007A59A3">
              <w:rPr>
                <w:rFonts w:ascii="Marianne" w:hAnsi="Marianne"/>
              </w:rPr>
              <w:t>Toutes phases</w:t>
            </w:r>
          </w:p>
          <w:p w14:paraId="78D0FC7A" w14:textId="77777777" w:rsidR="00E016F1" w:rsidRPr="007A59A3" w:rsidRDefault="00E016F1" w:rsidP="00E016F1">
            <w:pPr>
              <w:rPr>
                <w:rFonts w:ascii="Marianne" w:hAnsi="Marianne"/>
              </w:rPr>
            </w:pPr>
          </w:p>
        </w:tc>
        <w:tc>
          <w:tcPr>
            <w:tcW w:w="1543" w:type="pct"/>
            <w:tcBorders>
              <w:top w:val="single" w:sz="4" w:space="0" w:color="auto"/>
              <w:left w:val="single" w:sz="4" w:space="0" w:color="auto"/>
              <w:bottom w:val="single" w:sz="4" w:space="0" w:color="auto"/>
              <w:right w:val="single" w:sz="4" w:space="0" w:color="auto"/>
            </w:tcBorders>
            <w:noWrap/>
            <w:vAlign w:val="center"/>
          </w:tcPr>
          <w:p w14:paraId="0472C757" w14:textId="673D8973" w:rsidR="00E016F1" w:rsidRPr="007A59A3" w:rsidRDefault="00E016F1" w:rsidP="00E016F1">
            <w:pPr>
              <w:rPr>
                <w:rFonts w:ascii="Marianne" w:hAnsi="Marianne"/>
              </w:rPr>
            </w:pPr>
            <w:r w:rsidRPr="007A59A3">
              <w:rPr>
                <w:rFonts w:ascii="Marianne" w:hAnsi="Marianne"/>
              </w:rPr>
              <w:t>Rédaction et diffusion des comptes rendus des réunions (ATMO, commissionnement, EM, Schéma contrôle qualité, réunions thématiques, …)</w:t>
            </w:r>
          </w:p>
        </w:tc>
        <w:tc>
          <w:tcPr>
            <w:tcW w:w="2387" w:type="pct"/>
            <w:tcBorders>
              <w:top w:val="single" w:sz="4" w:space="0" w:color="auto"/>
              <w:left w:val="single" w:sz="4" w:space="0" w:color="auto"/>
              <w:bottom w:val="single" w:sz="4" w:space="0" w:color="auto"/>
              <w:right w:val="single" w:sz="4" w:space="0" w:color="auto"/>
            </w:tcBorders>
            <w:vAlign w:val="center"/>
          </w:tcPr>
          <w:p w14:paraId="42560130" w14:textId="77777777" w:rsidR="00E016F1" w:rsidRPr="007A59A3" w:rsidRDefault="00E016F1" w:rsidP="00E016F1">
            <w:pPr>
              <w:rPr>
                <w:rFonts w:ascii="Marianne" w:hAnsi="Marianne"/>
              </w:rPr>
            </w:pPr>
            <w:r w:rsidRPr="007A59A3">
              <w:rPr>
                <w:rFonts w:ascii="Marianne" w:hAnsi="Marianne"/>
              </w:rPr>
              <w:t>2 jours ouvrés à compter de la réunion visée</w:t>
            </w:r>
          </w:p>
        </w:tc>
      </w:tr>
      <w:tr w:rsidR="00E016F1" w:rsidRPr="007A59A3" w14:paraId="31BD3AF2" w14:textId="77777777" w:rsidTr="00C541DE">
        <w:trPr>
          <w:trHeight w:val="282"/>
        </w:trPr>
        <w:tc>
          <w:tcPr>
            <w:tcW w:w="1070" w:type="pct"/>
            <w:vMerge/>
            <w:tcBorders>
              <w:top w:val="single" w:sz="4" w:space="0" w:color="auto"/>
              <w:left w:val="single" w:sz="4" w:space="0" w:color="auto"/>
              <w:bottom w:val="single" w:sz="4" w:space="0" w:color="auto"/>
              <w:right w:val="single" w:sz="4" w:space="0" w:color="auto"/>
            </w:tcBorders>
            <w:vAlign w:val="center"/>
          </w:tcPr>
          <w:p w14:paraId="3EB5586C" w14:textId="77777777" w:rsidR="00E016F1" w:rsidRPr="007A59A3" w:rsidRDefault="00E016F1" w:rsidP="00E016F1">
            <w:pPr>
              <w:rPr>
                <w:rFonts w:ascii="Marianne" w:hAnsi="Marianne"/>
              </w:rPr>
            </w:pPr>
          </w:p>
        </w:tc>
        <w:tc>
          <w:tcPr>
            <w:tcW w:w="1543" w:type="pct"/>
            <w:tcBorders>
              <w:top w:val="single" w:sz="4" w:space="0" w:color="auto"/>
              <w:left w:val="single" w:sz="4" w:space="0" w:color="auto"/>
              <w:bottom w:val="single" w:sz="4" w:space="0" w:color="auto"/>
              <w:right w:val="single" w:sz="4" w:space="0" w:color="auto"/>
            </w:tcBorders>
            <w:noWrap/>
            <w:vAlign w:val="center"/>
          </w:tcPr>
          <w:p w14:paraId="4E0DF96E" w14:textId="77777777" w:rsidR="00E016F1" w:rsidRPr="007A59A3" w:rsidRDefault="00E016F1" w:rsidP="00E016F1">
            <w:pPr>
              <w:rPr>
                <w:rFonts w:ascii="Marianne" w:hAnsi="Marianne"/>
              </w:rPr>
            </w:pPr>
            <w:r w:rsidRPr="007A59A3">
              <w:rPr>
                <w:rFonts w:ascii="Marianne" w:hAnsi="Marianne"/>
              </w:rPr>
              <w:t>Vérification des comptes-rendus des réunions de chantier</w:t>
            </w:r>
          </w:p>
        </w:tc>
        <w:tc>
          <w:tcPr>
            <w:tcW w:w="2387" w:type="pct"/>
            <w:tcBorders>
              <w:top w:val="single" w:sz="4" w:space="0" w:color="auto"/>
              <w:left w:val="single" w:sz="4" w:space="0" w:color="auto"/>
              <w:bottom w:val="single" w:sz="4" w:space="0" w:color="auto"/>
              <w:right w:val="single" w:sz="4" w:space="0" w:color="auto"/>
            </w:tcBorders>
            <w:vAlign w:val="center"/>
          </w:tcPr>
          <w:p w14:paraId="0926D4C5" w14:textId="77777777" w:rsidR="00E016F1" w:rsidRPr="007A59A3" w:rsidRDefault="00E016F1" w:rsidP="00E016F1">
            <w:pPr>
              <w:rPr>
                <w:rFonts w:ascii="Marianne" w:hAnsi="Marianne"/>
              </w:rPr>
            </w:pPr>
            <w:r w:rsidRPr="007A59A3">
              <w:rPr>
                <w:rFonts w:ascii="Marianne" w:hAnsi="Marianne"/>
              </w:rPr>
              <w:t>2 jours ouvrés après mise en ligne par le groupement</w:t>
            </w:r>
          </w:p>
        </w:tc>
      </w:tr>
      <w:tr w:rsidR="00E016F1" w:rsidRPr="007A59A3" w14:paraId="54AB0358" w14:textId="77777777" w:rsidTr="00C541DE">
        <w:trPr>
          <w:trHeight w:val="282"/>
        </w:trPr>
        <w:tc>
          <w:tcPr>
            <w:tcW w:w="1070" w:type="pct"/>
            <w:vMerge/>
            <w:tcBorders>
              <w:top w:val="single" w:sz="4" w:space="0" w:color="auto"/>
              <w:left w:val="single" w:sz="4" w:space="0" w:color="auto"/>
              <w:bottom w:val="single" w:sz="4" w:space="0" w:color="auto"/>
              <w:right w:val="single" w:sz="4" w:space="0" w:color="auto"/>
            </w:tcBorders>
            <w:vAlign w:val="center"/>
          </w:tcPr>
          <w:p w14:paraId="438B244A" w14:textId="77777777" w:rsidR="00E016F1" w:rsidRPr="007A59A3" w:rsidRDefault="00E016F1" w:rsidP="00E016F1">
            <w:pPr>
              <w:rPr>
                <w:rFonts w:ascii="Marianne" w:hAnsi="Marianne"/>
              </w:rPr>
            </w:pPr>
          </w:p>
        </w:tc>
        <w:tc>
          <w:tcPr>
            <w:tcW w:w="1543" w:type="pct"/>
            <w:tcBorders>
              <w:top w:val="single" w:sz="4" w:space="0" w:color="auto"/>
              <w:left w:val="single" w:sz="4" w:space="0" w:color="auto"/>
              <w:bottom w:val="single" w:sz="4" w:space="0" w:color="auto"/>
              <w:right w:val="single" w:sz="4" w:space="0" w:color="auto"/>
            </w:tcBorders>
            <w:noWrap/>
            <w:vAlign w:val="center"/>
          </w:tcPr>
          <w:p w14:paraId="4BFC0492" w14:textId="77777777" w:rsidR="00E016F1" w:rsidRPr="007A59A3" w:rsidRDefault="00E016F1" w:rsidP="00E016F1">
            <w:pPr>
              <w:rPr>
                <w:rFonts w:ascii="Marianne" w:hAnsi="Marianne"/>
              </w:rPr>
            </w:pPr>
            <w:r w:rsidRPr="007A59A3">
              <w:rPr>
                <w:rFonts w:ascii="Marianne" w:hAnsi="Marianne"/>
              </w:rPr>
              <w:t>Rédaction et diffusion des comptes-rendus des visites hebdomadaires de chantier</w:t>
            </w:r>
          </w:p>
        </w:tc>
        <w:tc>
          <w:tcPr>
            <w:tcW w:w="2387" w:type="pct"/>
            <w:tcBorders>
              <w:top w:val="single" w:sz="4" w:space="0" w:color="auto"/>
              <w:left w:val="single" w:sz="4" w:space="0" w:color="auto"/>
              <w:bottom w:val="single" w:sz="4" w:space="0" w:color="auto"/>
              <w:right w:val="single" w:sz="4" w:space="0" w:color="auto"/>
            </w:tcBorders>
            <w:vAlign w:val="center"/>
          </w:tcPr>
          <w:p w14:paraId="1E483F24" w14:textId="77777777" w:rsidR="00E016F1" w:rsidRPr="007A59A3" w:rsidRDefault="00E016F1" w:rsidP="00E016F1">
            <w:pPr>
              <w:rPr>
                <w:rFonts w:ascii="Marianne" w:hAnsi="Marianne"/>
              </w:rPr>
            </w:pPr>
            <w:r w:rsidRPr="007A59A3">
              <w:rPr>
                <w:rFonts w:ascii="Marianne" w:hAnsi="Marianne"/>
              </w:rPr>
              <w:t>2 jours ouvrés à compter de la visite</w:t>
            </w:r>
          </w:p>
        </w:tc>
      </w:tr>
      <w:tr w:rsidR="00E016F1" w:rsidRPr="007A59A3" w14:paraId="45394E01" w14:textId="77777777" w:rsidTr="00C541DE">
        <w:trPr>
          <w:trHeight w:val="282"/>
        </w:trPr>
        <w:tc>
          <w:tcPr>
            <w:tcW w:w="1070" w:type="pct"/>
            <w:vMerge/>
            <w:tcBorders>
              <w:top w:val="single" w:sz="4" w:space="0" w:color="auto"/>
              <w:left w:val="single" w:sz="4" w:space="0" w:color="auto"/>
              <w:bottom w:val="single" w:sz="4" w:space="0" w:color="auto"/>
              <w:right w:val="single" w:sz="4" w:space="0" w:color="auto"/>
            </w:tcBorders>
            <w:vAlign w:val="center"/>
          </w:tcPr>
          <w:p w14:paraId="3FAC3ACF" w14:textId="77777777" w:rsidR="00E016F1" w:rsidRPr="007A59A3" w:rsidRDefault="00E016F1" w:rsidP="00E016F1">
            <w:pPr>
              <w:rPr>
                <w:rFonts w:ascii="Marianne" w:hAnsi="Marianne"/>
              </w:rPr>
            </w:pPr>
          </w:p>
        </w:tc>
        <w:tc>
          <w:tcPr>
            <w:tcW w:w="1543" w:type="pct"/>
            <w:tcBorders>
              <w:top w:val="single" w:sz="4" w:space="0" w:color="auto"/>
              <w:left w:val="single" w:sz="4" w:space="0" w:color="auto"/>
              <w:bottom w:val="single" w:sz="4" w:space="0" w:color="auto"/>
              <w:right w:val="single" w:sz="4" w:space="0" w:color="auto"/>
            </w:tcBorders>
            <w:noWrap/>
            <w:vAlign w:val="center"/>
          </w:tcPr>
          <w:p w14:paraId="4D58E9FF" w14:textId="77777777" w:rsidR="00E016F1" w:rsidRPr="007A59A3" w:rsidRDefault="00E016F1" w:rsidP="00E016F1">
            <w:pPr>
              <w:rPr>
                <w:rFonts w:ascii="Marianne" w:hAnsi="Marianne"/>
              </w:rPr>
            </w:pPr>
            <w:r w:rsidRPr="007A59A3">
              <w:rPr>
                <w:rFonts w:ascii="Marianne" w:hAnsi="Marianne"/>
              </w:rPr>
              <w:t xml:space="preserve">Vérification des décomptes mensuels du groupement </w:t>
            </w:r>
          </w:p>
        </w:tc>
        <w:tc>
          <w:tcPr>
            <w:tcW w:w="2387" w:type="pct"/>
            <w:tcBorders>
              <w:top w:val="single" w:sz="4" w:space="0" w:color="auto"/>
              <w:left w:val="single" w:sz="4" w:space="0" w:color="auto"/>
              <w:bottom w:val="single" w:sz="4" w:space="0" w:color="auto"/>
              <w:right w:val="single" w:sz="4" w:space="0" w:color="auto"/>
            </w:tcBorders>
            <w:vAlign w:val="center"/>
          </w:tcPr>
          <w:p w14:paraId="6715AA76" w14:textId="77777777" w:rsidR="00E016F1" w:rsidRPr="007A59A3" w:rsidRDefault="00E016F1" w:rsidP="00E016F1">
            <w:pPr>
              <w:rPr>
                <w:rFonts w:ascii="Marianne" w:hAnsi="Marianne"/>
              </w:rPr>
            </w:pPr>
            <w:r w:rsidRPr="007A59A3">
              <w:rPr>
                <w:rFonts w:ascii="Marianne" w:hAnsi="Marianne"/>
              </w:rPr>
              <w:t>5 jours ouvrés à compter de la réception du projet de décompte du groupement</w:t>
            </w:r>
          </w:p>
        </w:tc>
      </w:tr>
      <w:tr w:rsidR="00E016F1" w:rsidRPr="007A59A3" w14:paraId="7DEE23B3" w14:textId="77777777" w:rsidTr="00C541DE">
        <w:trPr>
          <w:trHeight w:val="282"/>
        </w:trPr>
        <w:tc>
          <w:tcPr>
            <w:tcW w:w="1070" w:type="pct"/>
            <w:vMerge/>
            <w:tcBorders>
              <w:top w:val="single" w:sz="4" w:space="0" w:color="auto"/>
              <w:left w:val="single" w:sz="4" w:space="0" w:color="auto"/>
              <w:bottom w:val="single" w:sz="4" w:space="0" w:color="auto"/>
              <w:right w:val="single" w:sz="4" w:space="0" w:color="auto"/>
            </w:tcBorders>
            <w:vAlign w:val="center"/>
          </w:tcPr>
          <w:p w14:paraId="42724DBC"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361D092D" w14:textId="15412A42" w:rsidR="00E016F1" w:rsidRPr="007A59A3" w:rsidRDefault="00E016F1" w:rsidP="00E016F1">
            <w:pPr>
              <w:rPr>
                <w:rFonts w:ascii="Marianne" w:hAnsi="Marianne"/>
              </w:rPr>
            </w:pPr>
            <w:r w:rsidRPr="007A59A3">
              <w:rPr>
                <w:rFonts w:ascii="Marianne" w:hAnsi="Marianne"/>
              </w:rPr>
              <w:t>Vérification du projet de décompte final et établissement du décompte général et de l'état de solde</w:t>
            </w:r>
          </w:p>
        </w:tc>
        <w:tc>
          <w:tcPr>
            <w:tcW w:w="2387" w:type="pct"/>
            <w:tcBorders>
              <w:top w:val="single" w:sz="4" w:space="0" w:color="auto"/>
              <w:left w:val="nil"/>
              <w:bottom w:val="single" w:sz="4" w:space="0" w:color="auto"/>
              <w:right w:val="single" w:sz="4" w:space="0" w:color="auto"/>
            </w:tcBorders>
            <w:vAlign w:val="center"/>
          </w:tcPr>
          <w:p w14:paraId="12F5E20F" w14:textId="7FFEE54A" w:rsidR="00E016F1" w:rsidRPr="007A59A3" w:rsidRDefault="00E016F1" w:rsidP="00E016F1">
            <w:pPr>
              <w:rPr>
                <w:rFonts w:ascii="Marianne" w:hAnsi="Marianne"/>
              </w:rPr>
            </w:pPr>
            <w:r w:rsidRPr="007A59A3">
              <w:rPr>
                <w:rFonts w:ascii="Marianne" w:hAnsi="Marianne"/>
              </w:rPr>
              <w:t>15 jours ouvrés à compter de la réception du décompte, ou dix (10) jours calendaires après la publication de l’index de référence permettant la révision du solde si cette date est postérieure.</w:t>
            </w:r>
          </w:p>
        </w:tc>
      </w:tr>
      <w:tr w:rsidR="00E016F1" w:rsidRPr="007A59A3" w14:paraId="3E8CCB24" w14:textId="77777777" w:rsidTr="00C541DE">
        <w:trPr>
          <w:trHeight w:val="282"/>
        </w:trPr>
        <w:tc>
          <w:tcPr>
            <w:tcW w:w="1070" w:type="pct"/>
            <w:vMerge/>
            <w:tcBorders>
              <w:left w:val="single" w:sz="4" w:space="0" w:color="auto"/>
              <w:bottom w:val="single" w:sz="4" w:space="0" w:color="auto"/>
              <w:right w:val="single" w:sz="4" w:space="0" w:color="auto"/>
            </w:tcBorders>
            <w:vAlign w:val="center"/>
          </w:tcPr>
          <w:p w14:paraId="33DC8A75"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2EB86ADE" w14:textId="77777777" w:rsidR="00E016F1" w:rsidRPr="007A59A3" w:rsidRDefault="00E016F1" w:rsidP="00E016F1">
            <w:pPr>
              <w:rPr>
                <w:rFonts w:ascii="Marianne" w:hAnsi="Marianne"/>
              </w:rPr>
            </w:pPr>
            <w:r w:rsidRPr="007A59A3">
              <w:rPr>
                <w:rFonts w:ascii="Marianne" w:hAnsi="Marianne"/>
              </w:rPr>
              <w:t>Analyse du calendrier détaillé d’exécution (au stade des études et des travaux)</w:t>
            </w:r>
          </w:p>
        </w:tc>
        <w:tc>
          <w:tcPr>
            <w:tcW w:w="2387" w:type="pct"/>
            <w:tcBorders>
              <w:top w:val="single" w:sz="4" w:space="0" w:color="auto"/>
              <w:left w:val="nil"/>
              <w:bottom w:val="single" w:sz="4" w:space="0" w:color="auto"/>
              <w:right w:val="single" w:sz="4" w:space="0" w:color="auto"/>
            </w:tcBorders>
            <w:vAlign w:val="center"/>
          </w:tcPr>
          <w:p w14:paraId="73E8A19C" w14:textId="70AF3460" w:rsidR="00E016F1" w:rsidRPr="007A59A3" w:rsidRDefault="00E016F1" w:rsidP="00E016F1">
            <w:pPr>
              <w:rPr>
                <w:rFonts w:ascii="Marianne" w:hAnsi="Marianne"/>
              </w:rPr>
            </w:pPr>
            <w:r w:rsidRPr="007A59A3">
              <w:rPr>
                <w:rFonts w:ascii="Marianne" w:hAnsi="Marianne"/>
              </w:rPr>
              <w:t>10 jours ouvrés à compter de sa remise par le groupement</w:t>
            </w:r>
          </w:p>
        </w:tc>
      </w:tr>
      <w:tr w:rsidR="00E016F1" w:rsidRPr="007A59A3" w14:paraId="14D49088" w14:textId="77777777" w:rsidTr="00C541DE">
        <w:trPr>
          <w:trHeight w:val="282"/>
        </w:trPr>
        <w:tc>
          <w:tcPr>
            <w:tcW w:w="1070" w:type="pct"/>
            <w:vMerge/>
            <w:tcBorders>
              <w:left w:val="single" w:sz="4" w:space="0" w:color="auto"/>
              <w:bottom w:val="single" w:sz="4" w:space="0" w:color="auto"/>
              <w:right w:val="single" w:sz="4" w:space="0" w:color="auto"/>
            </w:tcBorders>
            <w:vAlign w:val="center"/>
          </w:tcPr>
          <w:p w14:paraId="3A5A0C74"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2B9C98F5" w14:textId="77777777" w:rsidR="00E016F1" w:rsidRPr="007A59A3" w:rsidRDefault="00E016F1" w:rsidP="00E016F1">
            <w:pPr>
              <w:rPr>
                <w:rFonts w:ascii="Marianne" w:hAnsi="Marianne"/>
              </w:rPr>
            </w:pPr>
            <w:r w:rsidRPr="007A59A3">
              <w:rPr>
                <w:rFonts w:ascii="Marianne" w:hAnsi="Marianne"/>
              </w:rPr>
              <w:t>Analyse des mises à jour de calendrier détaillé d’exécution</w:t>
            </w:r>
          </w:p>
        </w:tc>
        <w:tc>
          <w:tcPr>
            <w:tcW w:w="2387" w:type="pct"/>
            <w:tcBorders>
              <w:top w:val="single" w:sz="4" w:space="0" w:color="auto"/>
              <w:left w:val="nil"/>
              <w:bottom w:val="single" w:sz="4" w:space="0" w:color="auto"/>
              <w:right w:val="single" w:sz="4" w:space="0" w:color="auto"/>
            </w:tcBorders>
            <w:vAlign w:val="center"/>
          </w:tcPr>
          <w:p w14:paraId="31A4A82D" w14:textId="77777777" w:rsidR="00E016F1" w:rsidRPr="007A59A3" w:rsidRDefault="00E016F1" w:rsidP="00E016F1">
            <w:pPr>
              <w:rPr>
                <w:rFonts w:ascii="Marianne" w:hAnsi="Marianne"/>
              </w:rPr>
            </w:pPr>
            <w:r w:rsidRPr="007A59A3">
              <w:rPr>
                <w:rFonts w:ascii="Marianne" w:hAnsi="Marianne"/>
              </w:rPr>
              <w:t>5 jours ouvrés à compter de sa remise par le groupement</w:t>
            </w:r>
          </w:p>
        </w:tc>
      </w:tr>
      <w:tr w:rsidR="00E016F1" w:rsidRPr="007A59A3" w14:paraId="630E91C3" w14:textId="77777777" w:rsidTr="00C541DE">
        <w:trPr>
          <w:trHeight w:val="282"/>
        </w:trPr>
        <w:tc>
          <w:tcPr>
            <w:tcW w:w="1070" w:type="pct"/>
            <w:vMerge/>
            <w:tcBorders>
              <w:left w:val="single" w:sz="4" w:space="0" w:color="auto"/>
              <w:bottom w:val="single" w:sz="4" w:space="0" w:color="auto"/>
              <w:right w:val="single" w:sz="4" w:space="0" w:color="auto"/>
            </w:tcBorders>
            <w:vAlign w:val="center"/>
          </w:tcPr>
          <w:p w14:paraId="39B95E24"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175D4F6A" w14:textId="77777777" w:rsidR="00E016F1" w:rsidRPr="007A59A3" w:rsidRDefault="00E016F1" w:rsidP="00E016F1">
            <w:pPr>
              <w:rPr>
                <w:rFonts w:ascii="Marianne" w:hAnsi="Marianne"/>
              </w:rPr>
            </w:pPr>
            <w:r w:rsidRPr="007A59A3">
              <w:rPr>
                <w:rFonts w:ascii="Marianne" w:hAnsi="Marianne"/>
              </w:rPr>
              <w:t>Suivi du planning général de l’opération</w:t>
            </w:r>
          </w:p>
        </w:tc>
        <w:tc>
          <w:tcPr>
            <w:tcW w:w="2387" w:type="pct"/>
            <w:tcBorders>
              <w:top w:val="single" w:sz="4" w:space="0" w:color="auto"/>
              <w:left w:val="nil"/>
              <w:bottom w:val="single" w:sz="4" w:space="0" w:color="auto"/>
              <w:right w:val="single" w:sz="4" w:space="0" w:color="auto"/>
            </w:tcBorders>
            <w:vAlign w:val="center"/>
          </w:tcPr>
          <w:p w14:paraId="71BC6228" w14:textId="77777777" w:rsidR="00E016F1" w:rsidRPr="007A59A3" w:rsidRDefault="00E016F1" w:rsidP="00E016F1">
            <w:pPr>
              <w:rPr>
                <w:rFonts w:ascii="Marianne" w:hAnsi="Marianne"/>
              </w:rPr>
            </w:pPr>
            <w:r w:rsidRPr="007A59A3">
              <w:rPr>
                <w:rFonts w:ascii="Marianne" w:hAnsi="Marianne"/>
              </w:rPr>
              <w:t>3 jours ouvrés avant chaque réunion mensuelle</w:t>
            </w:r>
          </w:p>
        </w:tc>
      </w:tr>
      <w:tr w:rsidR="00E016F1" w:rsidRPr="007A59A3" w14:paraId="125D0759" w14:textId="77777777" w:rsidTr="00C541DE">
        <w:trPr>
          <w:trHeight w:val="282"/>
        </w:trPr>
        <w:tc>
          <w:tcPr>
            <w:tcW w:w="1070" w:type="pct"/>
            <w:vMerge/>
            <w:tcBorders>
              <w:left w:val="single" w:sz="4" w:space="0" w:color="auto"/>
              <w:bottom w:val="single" w:sz="4" w:space="0" w:color="auto"/>
              <w:right w:val="single" w:sz="4" w:space="0" w:color="auto"/>
            </w:tcBorders>
            <w:vAlign w:val="center"/>
          </w:tcPr>
          <w:p w14:paraId="40FAE225"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73C28C64" w14:textId="0C7947AE" w:rsidR="00E016F1" w:rsidRPr="007A59A3" w:rsidRDefault="00E016F1" w:rsidP="00E016F1">
            <w:pPr>
              <w:rPr>
                <w:rFonts w:ascii="Marianne" w:hAnsi="Marianne"/>
              </w:rPr>
            </w:pPr>
            <w:r w:rsidRPr="007A59A3">
              <w:rPr>
                <w:rFonts w:ascii="Marianne" w:hAnsi="Marianne"/>
              </w:rPr>
              <w:t>Note d’analyse de la FTM décrivant l’intégralité des points des différents documents contractuels impactés par la modification</w:t>
            </w:r>
          </w:p>
        </w:tc>
        <w:tc>
          <w:tcPr>
            <w:tcW w:w="2387" w:type="pct"/>
            <w:tcBorders>
              <w:top w:val="single" w:sz="4" w:space="0" w:color="auto"/>
              <w:left w:val="nil"/>
              <w:bottom w:val="single" w:sz="4" w:space="0" w:color="auto"/>
              <w:right w:val="single" w:sz="4" w:space="0" w:color="auto"/>
            </w:tcBorders>
            <w:vAlign w:val="center"/>
          </w:tcPr>
          <w:p w14:paraId="0990C833" w14:textId="4404FC40" w:rsidR="00E016F1" w:rsidRPr="007A59A3" w:rsidRDefault="00E016F1" w:rsidP="00E016F1">
            <w:pPr>
              <w:rPr>
                <w:rFonts w:ascii="Marianne" w:hAnsi="Marianne"/>
              </w:rPr>
            </w:pPr>
            <w:r w:rsidRPr="007A59A3">
              <w:rPr>
                <w:rFonts w:ascii="Marianne" w:hAnsi="Marianne"/>
              </w:rPr>
              <w:t>5 jours ouvrés à compter de la date de réception de la demande, sauf accord entre le titulaire et le maître d’ouvrage.</w:t>
            </w:r>
          </w:p>
        </w:tc>
      </w:tr>
      <w:tr w:rsidR="00E016F1" w:rsidRPr="007A59A3" w14:paraId="2B7428AD" w14:textId="77777777" w:rsidTr="00C541DE">
        <w:trPr>
          <w:trHeight w:val="282"/>
        </w:trPr>
        <w:tc>
          <w:tcPr>
            <w:tcW w:w="1070" w:type="pct"/>
            <w:vMerge/>
            <w:tcBorders>
              <w:left w:val="single" w:sz="4" w:space="0" w:color="auto"/>
              <w:right w:val="single" w:sz="4" w:space="0" w:color="auto"/>
            </w:tcBorders>
            <w:vAlign w:val="center"/>
          </w:tcPr>
          <w:p w14:paraId="15EFAB5D"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268DD3F2" w14:textId="23BF9AFB" w:rsidR="00E016F1" w:rsidRPr="007A59A3" w:rsidRDefault="00E016F1" w:rsidP="00E016F1">
            <w:pPr>
              <w:rPr>
                <w:rFonts w:ascii="Marianne" w:hAnsi="Marianne"/>
              </w:rPr>
            </w:pPr>
            <w:r w:rsidRPr="007A59A3">
              <w:rPr>
                <w:rFonts w:ascii="Marianne" w:hAnsi="Marianne"/>
              </w:rPr>
              <w:t>Evaluation de l’incidence financière de la modification et sur le bien-fondé de l’éventuelle incidence délai</w:t>
            </w:r>
          </w:p>
        </w:tc>
        <w:tc>
          <w:tcPr>
            <w:tcW w:w="2387" w:type="pct"/>
            <w:tcBorders>
              <w:top w:val="single" w:sz="4" w:space="0" w:color="auto"/>
              <w:left w:val="nil"/>
              <w:bottom w:val="single" w:sz="4" w:space="0" w:color="auto"/>
              <w:right w:val="single" w:sz="4" w:space="0" w:color="auto"/>
            </w:tcBorders>
            <w:vAlign w:val="center"/>
          </w:tcPr>
          <w:p w14:paraId="2A08B77E" w14:textId="77777777" w:rsidR="00E016F1" w:rsidRPr="007A59A3" w:rsidRDefault="00E016F1" w:rsidP="00E016F1">
            <w:pPr>
              <w:rPr>
                <w:rFonts w:ascii="Marianne" w:hAnsi="Marianne"/>
              </w:rPr>
            </w:pPr>
            <w:r w:rsidRPr="007A59A3">
              <w:rPr>
                <w:rFonts w:ascii="Marianne" w:hAnsi="Marianne"/>
              </w:rPr>
              <w:t>5 jours ouvrés à compter de la date de réception du devis</w:t>
            </w:r>
          </w:p>
        </w:tc>
      </w:tr>
      <w:tr w:rsidR="00E016F1" w:rsidRPr="007A59A3" w14:paraId="65719563" w14:textId="77777777" w:rsidTr="00C541DE">
        <w:trPr>
          <w:trHeight w:val="282"/>
        </w:trPr>
        <w:tc>
          <w:tcPr>
            <w:tcW w:w="1070" w:type="pct"/>
            <w:tcBorders>
              <w:left w:val="single" w:sz="4" w:space="0" w:color="auto"/>
              <w:bottom w:val="single" w:sz="4" w:space="0" w:color="auto"/>
              <w:right w:val="single" w:sz="4" w:space="0" w:color="auto"/>
            </w:tcBorders>
            <w:vAlign w:val="center"/>
          </w:tcPr>
          <w:p w14:paraId="22494EC4" w14:textId="77777777" w:rsidR="00E016F1" w:rsidRPr="007A59A3" w:rsidRDefault="00E016F1" w:rsidP="00E016F1">
            <w:pPr>
              <w:rPr>
                <w:rFonts w:ascii="Marianne" w:hAnsi="Marianne"/>
              </w:rPr>
            </w:pPr>
          </w:p>
        </w:tc>
        <w:tc>
          <w:tcPr>
            <w:tcW w:w="1543" w:type="pct"/>
            <w:tcBorders>
              <w:top w:val="single" w:sz="4" w:space="0" w:color="auto"/>
              <w:left w:val="nil"/>
              <w:bottom w:val="single" w:sz="4" w:space="0" w:color="auto"/>
              <w:right w:val="single" w:sz="4" w:space="0" w:color="auto"/>
            </w:tcBorders>
            <w:noWrap/>
            <w:vAlign w:val="center"/>
          </w:tcPr>
          <w:p w14:paraId="715F677A" w14:textId="3052F4B7" w:rsidR="00E016F1" w:rsidRPr="007A59A3" w:rsidRDefault="00E016F1" w:rsidP="00E016F1">
            <w:pPr>
              <w:rPr>
                <w:rFonts w:ascii="Marianne" w:hAnsi="Marianne"/>
              </w:rPr>
            </w:pPr>
            <w:r w:rsidRPr="007A59A3">
              <w:rPr>
                <w:rFonts w:ascii="Marianne" w:hAnsi="Marianne"/>
              </w:rPr>
              <w:t>Analyse et compléments des DOE, DIUO, guides utilisateurs</w:t>
            </w:r>
            <w:proofErr w:type="gramStart"/>
            <w:r w:rsidRPr="007A59A3">
              <w:rPr>
                <w:rFonts w:ascii="Marianne" w:hAnsi="Marianne"/>
              </w:rPr>
              <w:t xml:space="preserve"> ,…</w:t>
            </w:r>
            <w:proofErr w:type="gramEnd"/>
          </w:p>
        </w:tc>
        <w:tc>
          <w:tcPr>
            <w:tcW w:w="2387" w:type="pct"/>
            <w:tcBorders>
              <w:top w:val="single" w:sz="4" w:space="0" w:color="auto"/>
              <w:left w:val="nil"/>
              <w:bottom w:val="single" w:sz="4" w:space="0" w:color="auto"/>
              <w:right w:val="single" w:sz="4" w:space="0" w:color="auto"/>
            </w:tcBorders>
            <w:vAlign w:val="center"/>
          </w:tcPr>
          <w:p w14:paraId="7411AEF3" w14:textId="77777777" w:rsidR="00E016F1" w:rsidRPr="007A59A3" w:rsidRDefault="00E016F1" w:rsidP="00E016F1">
            <w:pPr>
              <w:rPr>
                <w:rFonts w:ascii="Marianne" w:hAnsi="Marianne"/>
              </w:rPr>
            </w:pPr>
            <w:r w:rsidRPr="007A59A3">
              <w:rPr>
                <w:rFonts w:ascii="Marianne" w:hAnsi="Marianne"/>
              </w:rPr>
              <w:t>10 jours ouvrés à compter de la réception des documents</w:t>
            </w:r>
          </w:p>
        </w:tc>
      </w:tr>
    </w:tbl>
    <w:p w14:paraId="41990480" w14:textId="27406125" w:rsidR="00A57643" w:rsidRPr="007A59A3" w:rsidRDefault="00A57643" w:rsidP="00A22808">
      <w:pPr>
        <w:rPr>
          <w:rFonts w:ascii="Marianne" w:hAnsi="Marianne"/>
        </w:rPr>
      </w:pPr>
    </w:p>
    <w:sectPr w:rsidR="00A57643" w:rsidRPr="007A59A3" w:rsidSect="00753CCA">
      <w:footerReference w:type="default" r:id="rId12"/>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B008A" w14:textId="77777777" w:rsidR="0035602F" w:rsidRDefault="0035602F" w:rsidP="00536F07">
      <w:r>
        <w:separator/>
      </w:r>
    </w:p>
  </w:endnote>
  <w:endnote w:type="continuationSeparator" w:id="0">
    <w:p w14:paraId="65E7018F" w14:textId="77777777" w:rsidR="0035602F" w:rsidRDefault="0035602F" w:rsidP="0053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48807" w14:textId="6BDB7D57" w:rsidR="00591379" w:rsidRPr="007A2130" w:rsidRDefault="00591379" w:rsidP="00536F07">
    <w:pPr>
      <w:rPr>
        <w:rFonts w:ascii="Marianne" w:hAnsi="Marianne"/>
      </w:rPr>
    </w:pPr>
    <w:r w:rsidRPr="007A2130">
      <w:rPr>
        <w:rFonts w:ascii="Marianne" w:hAnsi="Marianne"/>
      </w:rPr>
      <w:t xml:space="preserve">APIJ </w:t>
    </w:r>
    <w:r w:rsidR="0002740B">
      <w:rPr>
        <w:rFonts w:ascii="Marianne" w:hAnsi="Marianne"/>
      </w:rPr>
      <w:t>–</w:t>
    </w:r>
    <w:r w:rsidRPr="007A2130">
      <w:rPr>
        <w:rFonts w:ascii="Marianne" w:hAnsi="Marianne"/>
      </w:rPr>
      <w:t xml:space="preserve"> </w:t>
    </w:r>
    <w:r w:rsidR="0002740B">
      <w:rPr>
        <w:rFonts w:ascii="Marianne" w:hAnsi="Marianne"/>
      </w:rPr>
      <w:t xml:space="preserve">QSL - AC </w:t>
    </w:r>
    <w:r w:rsidRPr="007A2130">
      <w:rPr>
        <w:rFonts w:ascii="Marianne" w:hAnsi="Marianne"/>
      </w:rPr>
      <w:t>ATMO</w:t>
    </w:r>
    <w:r w:rsidR="00AD1C98">
      <w:rPr>
        <w:rFonts w:ascii="Marianne" w:hAnsi="Marianne"/>
      </w:rPr>
      <w:t xml:space="preserve"> &amp; COMMISSIONNEMENT</w:t>
    </w:r>
    <w:r w:rsidRPr="007A2130">
      <w:rPr>
        <w:rFonts w:ascii="Marianne" w:hAnsi="Marianne"/>
      </w:rPr>
      <w:t xml:space="preserve"> </w:t>
    </w:r>
    <w:r w:rsidR="00D12F95">
      <w:rPr>
        <w:rFonts w:ascii="Marianne" w:hAnsi="Marianne"/>
      </w:rPr>
      <w:t>–</w:t>
    </w:r>
    <w:r w:rsidR="00610EF0">
      <w:rPr>
        <w:rFonts w:ascii="Marianne" w:hAnsi="Marianne"/>
      </w:rPr>
      <w:t xml:space="preserve"> </w:t>
    </w:r>
    <w:r w:rsidRPr="00610EF0">
      <w:rPr>
        <w:rFonts w:ascii="Marianne" w:hAnsi="Marianne"/>
        <w:b/>
        <w:bCs/>
      </w:rPr>
      <w:t>CCAP</w:t>
    </w:r>
    <w:r w:rsidR="00D12F95">
      <w:rPr>
        <w:rFonts w:ascii="Marianne" w:hAnsi="Marianne"/>
      </w:rPr>
      <w:t xml:space="preserve"> commun à tous les lots</w:t>
    </w:r>
    <w:r w:rsidRPr="007A2130">
      <w:rPr>
        <w:rFonts w:ascii="Marianne" w:hAnsi="Marianne"/>
      </w:rPr>
      <w:tab/>
    </w:r>
    <w:r w:rsidRPr="007A2130">
      <w:rPr>
        <w:rFonts w:ascii="Marianne" w:hAnsi="Marianne"/>
      </w:rPr>
      <w:tab/>
    </w:r>
    <w:r w:rsidR="00610EF0">
      <w:rPr>
        <w:rFonts w:ascii="Marianne" w:hAnsi="Marianne"/>
      </w:rPr>
      <w:tab/>
    </w:r>
    <w:r w:rsidRPr="007A2130">
      <w:rPr>
        <w:rFonts w:ascii="Marianne" w:hAnsi="Marianne"/>
      </w:rPr>
      <w:fldChar w:fldCharType="begin"/>
    </w:r>
    <w:r w:rsidRPr="007A2130">
      <w:rPr>
        <w:rFonts w:ascii="Marianne" w:hAnsi="Marianne"/>
      </w:rPr>
      <w:instrText>PAGE  \* Arabic  \* MERGEFORMAT</w:instrText>
    </w:r>
    <w:r w:rsidRPr="007A2130">
      <w:rPr>
        <w:rFonts w:ascii="Marianne" w:hAnsi="Marianne"/>
      </w:rPr>
      <w:fldChar w:fldCharType="separate"/>
    </w:r>
    <w:r w:rsidR="003A072B" w:rsidRPr="007A2130">
      <w:rPr>
        <w:rFonts w:ascii="Marianne" w:hAnsi="Marianne"/>
        <w:noProof/>
      </w:rPr>
      <w:t>9</w:t>
    </w:r>
    <w:r w:rsidRPr="007A2130">
      <w:rPr>
        <w:rFonts w:ascii="Marianne" w:hAnsi="Marianne"/>
      </w:rPr>
      <w:fldChar w:fldCharType="end"/>
    </w:r>
    <w:r w:rsidRPr="007A2130">
      <w:rPr>
        <w:rFonts w:ascii="Marianne" w:hAnsi="Marianne"/>
      </w:rPr>
      <w:t>/</w:t>
    </w:r>
    <w:r w:rsidR="003A072B" w:rsidRPr="007A2130">
      <w:rPr>
        <w:rFonts w:ascii="Marianne" w:hAnsi="Marianne"/>
      </w:rPr>
      <w:fldChar w:fldCharType="begin"/>
    </w:r>
    <w:r w:rsidR="003A072B" w:rsidRPr="007A2130">
      <w:rPr>
        <w:rFonts w:ascii="Marianne" w:hAnsi="Marianne"/>
      </w:rPr>
      <w:instrText>NUMPAGES  \* Arabic  \* MERGEFORMAT</w:instrText>
    </w:r>
    <w:r w:rsidR="003A072B" w:rsidRPr="007A2130">
      <w:rPr>
        <w:rFonts w:ascii="Marianne" w:hAnsi="Marianne"/>
      </w:rPr>
      <w:fldChar w:fldCharType="separate"/>
    </w:r>
    <w:r w:rsidR="003A072B" w:rsidRPr="007A2130">
      <w:rPr>
        <w:rFonts w:ascii="Marianne" w:hAnsi="Marianne"/>
        <w:noProof/>
      </w:rPr>
      <w:t>20</w:t>
    </w:r>
    <w:r w:rsidR="003A072B" w:rsidRPr="007A2130">
      <w:rPr>
        <w:rFonts w:ascii="Marianne" w:hAnsi="Marianne"/>
        <w:noProof/>
      </w:rPr>
      <w:fldChar w:fldCharType="end"/>
    </w:r>
    <w:r w:rsidRPr="007A2130">
      <w:rPr>
        <w:rFonts w:ascii="Marianne" w:hAnsi="Mariann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FBDEF" w14:textId="77777777" w:rsidR="0035602F" w:rsidRDefault="0035602F" w:rsidP="00536F07">
      <w:r>
        <w:separator/>
      </w:r>
    </w:p>
  </w:footnote>
  <w:footnote w:type="continuationSeparator" w:id="0">
    <w:p w14:paraId="2016BAF8" w14:textId="77777777" w:rsidR="0035602F" w:rsidRDefault="0035602F" w:rsidP="00536F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0B17"/>
    <w:multiLevelType w:val="multilevel"/>
    <w:tmpl w:val="39F6FBDE"/>
    <w:lvl w:ilvl="0">
      <w:start w:val="5"/>
      <w:numFmt w:val="decimal"/>
      <w:lvlText w:val="%1"/>
      <w:lvlJc w:val="left"/>
      <w:pPr>
        <w:ind w:left="1984" w:hanging="696"/>
      </w:pPr>
      <w:rPr>
        <w:rFonts w:hint="default"/>
        <w:lang w:val="fr-FR" w:eastAsia="en-US" w:bidi="ar-SA"/>
      </w:rPr>
    </w:lvl>
    <w:lvl w:ilvl="1">
      <w:start w:val="1"/>
      <w:numFmt w:val="decimal"/>
      <w:lvlText w:val="%1.%2."/>
      <w:lvlJc w:val="left"/>
      <w:pPr>
        <w:ind w:left="1984" w:hanging="696"/>
      </w:pPr>
      <w:rPr>
        <w:rFonts w:ascii="Marianne" w:eastAsia="Marianne" w:hAnsi="Marianne" w:cs="Marianne" w:hint="default"/>
        <w:b/>
        <w:bCs/>
        <w:i w:val="0"/>
        <w:iCs w:val="0"/>
        <w:spacing w:val="-1"/>
        <w:w w:val="99"/>
        <w:sz w:val="20"/>
        <w:szCs w:val="20"/>
        <w:lang w:val="fr-FR" w:eastAsia="en-US" w:bidi="ar-SA"/>
      </w:rPr>
    </w:lvl>
    <w:lvl w:ilvl="2">
      <w:start w:val="1"/>
      <w:numFmt w:val="decimal"/>
      <w:lvlText w:val="%1.%2.%3."/>
      <w:lvlJc w:val="left"/>
      <w:pPr>
        <w:ind w:left="2692" w:hanging="1044"/>
      </w:pPr>
      <w:rPr>
        <w:rFonts w:ascii="Marianne" w:eastAsia="Marianne" w:hAnsi="Marianne" w:cs="Marianne" w:hint="default"/>
        <w:b w:val="0"/>
        <w:bCs w:val="0"/>
        <w:i/>
        <w:iCs/>
        <w:color w:val="2E5395"/>
        <w:spacing w:val="-1"/>
        <w:w w:val="99"/>
        <w:sz w:val="20"/>
        <w:szCs w:val="20"/>
        <w:lang w:val="fr-FR" w:eastAsia="en-US" w:bidi="ar-SA"/>
      </w:rPr>
    </w:lvl>
    <w:lvl w:ilvl="3">
      <w:numFmt w:val="bullet"/>
      <w:lvlText w:val="•"/>
      <w:lvlJc w:val="left"/>
      <w:pPr>
        <w:ind w:left="4336" w:hanging="1044"/>
      </w:pPr>
      <w:rPr>
        <w:rFonts w:hint="default"/>
        <w:lang w:val="fr-FR" w:eastAsia="en-US" w:bidi="ar-SA"/>
      </w:rPr>
    </w:lvl>
    <w:lvl w:ilvl="4">
      <w:numFmt w:val="bullet"/>
      <w:lvlText w:val="•"/>
      <w:lvlJc w:val="left"/>
      <w:pPr>
        <w:ind w:left="5154" w:hanging="1044"/>
      </w:pPr>
      <w:rPr>
        <w:rFonts w:hint="default"/>
        <w:lang w:val="fr-FR" w:eastAsia="en-US" w:bidi="ar-SA"/>
      </w:rPr>
    </w:lvl>
    <w:lvl w:ilvl="5">
      <w:numFmt w:val="bullet"/>
      <w:lvlText w:val="•"/>
      <w:lvlJc w:val="left"/>
      <w:pPr>
        <w:ind w:left="5973" w:hanging="1044"/>
      </w:pPr>
      <w:rPr>
        <w:rFonts w:hint="default"/>
        <w:lang w:val="fr-FR" w:eastAsia="en-US" w:bidi="ar-SA"/>
      </w:rPr>
    </w:lvl>
    <w:lvl w:ilvl="6">
      <w:numFmt w:val="bullet"/>
      <w:lvlText w:val="•"/>
      <w:lvlJc w:val="left"/>
      <w:pPr>
        <w:ind w:left="6791" w:hanging="1044"/>
      </w:pPr>
      <w:rPr>
        <w:rFonts w:hint="default"/>
        <w:lang w:val="fr-FR" w:eastAsia="en-US" w:bidi="ar-SA"/>
      </w:rPr>
    </w:lvl>
    <w:lvl w:ilvl="7">
      <w:numFmt w:val="bullet"/>
      <w:lvlText w:val="•"/>
      <w:lvlJc w:val="left"/>
      <w:pPr>
        <w:ind w:left="7609" w:hanging="1044"/>
      </w:pPr>
      <w:rPr>
        <w:rFonts w:hint="default"/>
        <w:lang w:val="fr-FR" w:eastAsia="en-US" w:bidi="ar-SA"/>
      </w:rPr>
    </w:lvl>
    <w:lvl w:ilvl="8">
      <w:numFmt w:val="bullet"/>
      <w:lvlText w:val="•"/>
      <w:lvlJc w:val="left"/>
      <w:pPr>
        <w:ind w:left="8427" w:hanging="1044"/>
      </w:pPr>
      <w:rPr>
        <w:rFonts w:hint="default"/>
        <w:lang w:val="fr-FR" w:eastAsia="en-US" w:bidi="ar-SA"/>
      </w:rPr>
    </w:lvl>
  </w:abstractNum>
  <w:abstractNum w:abstractNumId="1" w15:restartNumberingAfterBreak="0">
    <w:nsid w:val="0E323617"/>
    <w:multiLevelType w:val="hybridMultilevel"/>
    <w:tmpl w:val="AD06324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7C0954"/>
    <w:multiLevelType w:val="hybridMultilevel"/>
    <w:tmpl w:val="3E14FF0E"/>
    <w:lvl w:ilvl="0" w:tplc="05FCF7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C4D0A"/>
    <w:multiLevelType w:val="multilevel"/>
    <w:tmpl w:val="23FAAF02"/>
    <w:lvl w:ilvl="0">
      <w:start w:val="1"/>
      <w:numFmt w:val="upperRoman"/>
      <w:pStyle w:val="Titre1"/>
      <w:suff w:val="space"/>
      <w:lvlText w:val="CHAPITRE %1"/>
      <w:lvlJc w:val="left"/>
      <w:pPr>
        <w:ind w:left="633" w:hanging="207"/>
      </w:pPr>
      <w:rPr>
        <w:rFonts w:ascii="Verdana" w:hAnsi="Verdana" w:hint="default"/>
        <w:b/>
        <w:i w:val="0"/>
        <w:caps/>
      </w:rPr>
    </w:lvl>
    <w:lvl w:ilvl="1">
      <w:start w:val="1"/>
      <w:numFmt w:val="decimal"/>
      <w:lvlRestart w:val="0"/>
      <w:pStyle w:val="Titre2"/>
      <w:suff w:val="space"/>
      <w:lvlText w:val="Article %2"/>
      <w:lvlJc w:val="left"/>
      <w:pPr>
        <w:ind w:left="6877" w:hanging="639"/>
      </w:pPr>
      <w:rPr>
        <w:rFonts w:ascii="Marianne" w:hAnsi="Marianne" w:hint="default"/>
        <w:b/>
        <w:i w:val="0"/>
      </w:rPr>
    </w:lvl>
    <w:lvl w:ilvl="2">
      <w:start w:val="1"/>
      <w:numFmt w:val="decimal"/>
      <w:pStyle w:val="Titre3"/>
      <w:suff w:val="space"/>
      <w:lvlText w:val="%2.%3."/>
      <w:lvlJc w:val="left"/>
      <w:pPr>
        <w:ind w:left="1213" w:hanging="1071"/>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2.%3.%4."/>
      <w:lvlJc w:val="left"/>
      <w:pPr>
        <w:ind w:left="1932" w:hanging="1575"/>
      </w:pPr>
      <w:rPr>
        <w:rFonts w:hint="default"/>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2.%3.%4.%5."/>
      <w:lvlJc w:val="left"/>
      <w:pPr>
        <w:ind w:left="2436" w:hanging="2079"/>
      </w:pPr>
      <w:rPr>
        <w:rFonts w:ascii="Arial" w:hAnsi="Arial" w:hint="default"/>
        <w:b/>
        <w:i w:val="0"/>
        <w:caps/>
      </w:rPr>
    </w:lvl>
    <w:lvl w:ilvl="5">
      <w:start w:val="1"/>
      <w:numFmt w:val="upperLetter"/>
      <w:suff w:val="space"/>
      <w:lvlText w:val="%1.%2.%3.%6"/>
      <w:lvlJc w:val="left"/>
      <w:pPr>
        <w:ind w:left="2940" w:hanging="2583"/>
      </w:pPr>
      <w:rPr>
        <w:rFonts w:ascii="Arial" w:hAnsi="Arial" w:hint="default"/>
        <w:b/>
        <w:i w:val="0"/>
      </w:rPr>
    </w:lvl>
    <w:lvl w:ilvl="6">
      <w:start w:val="1"/>
      <w:numFmt w:val="decimal"/>
      <w:suff w:val="space"/>
      <w:lvlText w:val="annexe n°%7"/>
      <w:lvlJc w:val="center"/>
      <w:pPr>
        <w:ind w:left="3444" w:hanging="212"/>
      </w:pPr>
      <w:rPr>
        <w:rFonts w:ascii="Arial" w:hAnsi="Arial" w:hint="default"/>
        <w:b/>
        <w:i w:val="0"/>
        <w:caps/>
      </w:rPr>
    </w:lvl>
    <w:lvl w:ilvl="7">
      <w:start w:val="1"/>
      <w:numFmt w:val="decimal"/>
      <w:suff w:val="space"/>
      <w:lvlText w:val="%8"/>
      <w:lvlJc w:val="left"/>
      <w:pPr>
        <w:ind w:left="3948" w:hanging="3591"/>
      </w:pPr>
      <w:rPr>
        <w:rFonts w:ascii="Arial" w:hAnsi="Arial" w:hint="default"/>
        <w:b/>
        <w:i w:val="0"/>
      </w:rPr>
    </w:lvl>
    <w:lvl w:ilvl="8">
      <w:start w:val="1"/>
      <w:numFmt w:val="decimal"/>
      <w:suff w:val="space"/>
      <w:lvlText w:val="%8.%9"/>
      <w:lvlJc w:val="left"/>
      <w:pPr>
        <w:ind w:left="4524" w:hanging="4167"/>
      </w:pPr>
      <w:rPr>
        <w:rFonts w:ascii="Arial" w:hAnsi="Arial" w:hint="default"/>
        <w:b/>
        <w:i w:val="0"/>
      </w:rPr>
    </w:lvl>
  </w:abstractNum>
  <w:abstractNum w:abstractNumId="4" w15:restartNumberingAfterBreak="0">
    <w:nsid w:val="2C3B1D19"/>
    <w:multiLevelType w:val="hybridMultilevel"/>
    <w:tmpl w:val="F4761A76"/>
    <w:lvl w:ilvl="0" w:tplc="E6365446">
      <w:start w:val="1"/>
      <w:numFmt w:val="bullet"/>
      <w:lvlText w:val="-"/>
      <w:lvlJc w:val="left"/>
      <w:pPr>
        <w:ind w:left="720" w:hanging="360"/>
      </w:pPr>
      <w:rPr>
        <w:rFonts w:ascii="Calibri" w:hAnsi="Calibri" w:cs="Times New Roman" w:hint="default"/>
        <w:b w:val="0"/>
        <w:color w:val="auto"/>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C13544F"/>
    <w:multiLevelType w:val="multilevel"/>
    <w:tmpl w:val="78EA3E2A"/>
    <w:lvl w:ilvl="0">
      <w:start w:val="1"/>
      <w:numFmt w:val="upperRoman"/>
      <w:suff w:val="space"/>
      <w:lvlText w:val="CHAPITRE %1"/>
      <w:lvlJc w:val="left"/>
      <w:pPr>
        <w:ind w:left="491" w:hanging="207"/>
      </w:pPr>
      <w:rPr>
        <w:rFonts w:ascii="Verdana" w:hAnsi="Verdana" w:hint="default"/>
        <w:b/>
        <w:i w:val="0"/>
        <w:caps/>
      </w:rPr>
    </w:lvl>
    <w:lvl w:ilvl="1">
      <w:start w:val="1"/>
      <w:numFmt w:val="decimal"/>
      <w:lvlRestart w:val="0"/>
      <w:suff w:val="space"/>
      <w:lvlText w:val="Article %2"/>
      <w:lvlJc w:val="left"/>
      <w:pPr>
        <w:ind w:left="996" w:hanging="639"/>
      </w:pPr>
      <w:rPr>
        <w:rFonts w:ascii="Verdana" w:hAnsi="Verdana" w:hint="default"/>
        <w:b/>
        <w:i w:val="0"/>
      </w:rPr>
    </w:lvl>
    <w:lvl w:ilvl="2">
      <w:start w:val="1"/>
      <w:numFmt w:val="decimal"/>
      <w:suff w:val="space"/>
      <w:lvlText w:val="%2.%3."/>
      <w:lvlJc w:val="left"/>
      <w:pPr>
        <w:ind w:left="1213" w:hanging="107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ind w:left="1932" w:hanging="1575"/>
      </w:pPr>
      <w:rPr>
        <w:rFonts w:ascii="Symbol" w:hAnsi="Symbol" w:hint="default"/>
        <w:b w:val="0"/>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2.%3.%4.%5."/>
      <w:lvlJc w:val="left"/>
      <w:pPr>
        <w:ind w:left="2436" w:hanging="2079"/>
      </w:pPr>
      <w:rPr>
        <w:rFonts w:ascii="Arial" w:hAnsi="Arial" w:hint="default"/>
        <w:b/>
        <w:i w:val="0"/>
        <w:caps/>
      </w:rPr>
    </w:lvl>
    <w:lvl w:ilvl="5">
      <w:start w:val="1"/>
      <w:numFmt w:val="upperLetter"/>
      <w:suff w:val="space"/>
      <w:lvlText w:val="%1.%2.%3.%6"/>
      <w:lvlJc w:val="left"/>
      <w:pPr>
        <w:ind w:left="2940" w:hanging="2583"/>
      </w:pPr>
      <w:rPr>
        <w:rFonts w:ascii="Arial" w:hAnsi="Arial" w:hint="default"/>
        <w:b/>
        <w:i w:val="0"/>
      </w:rPr>
    </w:lvl>
    <w:lvl w:ilvl="6">
      <w:start w:val="1"/>
      <w:numFmt w:val="decimal"/>
      <w:suff w:val="space"/>
      <w:lvlText w:val="annexe n°%7"/>
      <w:lvlJc w:val="center"/>
      <w:pPr>
        <w:ind w:left="3444" w:hanging="212"/>
      </w:pPr>
      <w:rPr>
        <w:rFonts w:ascii="Arial" w:hAnsi="Arial" w:hint="default"/>
        <w:b/>
        <w:i w:val="0"/>
        <w:caps/>
      </w:rPr>
    </w:lvl>
    <w:lvl w:ilvl="7">
      <w:start w:val="1"/>
      <w:numFmt w:val="decimal"/>
      <w:suff w:val="space"/>
      <w:lvlText w:val="%8"/>
      <w:lvlJc w:val="left"/>
      <w:pPr>
        <w:ind w:left="3948" w:hanging="3591"/>
      </w:pPr>
      <w:rPr>
        <w:rFonts w:ascii="Arial" w:hAnsi="Arial" w:hint="default"/>
        <w:b/>
        <w:i w:val="0"/>
      </w:rPr>
    </w:lvl>
    <w:lvl w:ilvl="8">
      <w:start w:val="1"/>
      <w:numFmt w:val="bullet"/>
      <w:pStyle w:val="Puce2"/>
      <w:lvlText w:val="o"/>
      <w:lvlJc w:val="left"/>
      <w:pPr>
        <w:ind w:left="4524" w:hanging="4167"/>
      </w:pPr>
      <w:rPr>
        <w:rFonts w:ascii="Courier New" w:hAnsi="Courier New" w:cs="Courier New" w:hint="default"/>
        <w:b w:val="0"/>
        <w:i w:val="0"/>
      </w:rPr>
    </w:lvl>
  </w:abstractNum>
  <w:abstractNum w:abstractNumId="6" w15:restartNumberingAfterBreak="0">
    <w:nsid w:val="502617D7"/>
    <w:multiLevelType w:val="hybridMultilevel"/>
    <w:tmpl w:val="946EEE96"/>
    <w:lvl w:ilvl="0" w:tplc="9600E806">
      <w:numFmt w:val="bullet"/>
      <w:lvlText w:val="-"/>
      <w:lvlJc w:val="left"/>
      <w:pPr>
        <w:ind w:left="1287" w:hanging="348"/>
      </w:pPr>
      <w:rPr>
        <w:rFonts w:ascii="Verdana" w:eastAsia="Verdana" w:hAnsi="Verdana" w:cs="Verdana" w:hint="default"/>
        <w:b w:val="0"/>
        <w:bCs w:val="0"/>
        <w:i w:val="0"/>
        <w:iCs w:val="0"/>
        <w:spacing w:val="0"/>
        <w:w w:val="98"/>
        <w:sz w:val="20"/>
        <w:szCs w:val="20"/>
        <w:lang w:val="fr-FR" w:eastAsia="en-US" w:bidi="ar-SA"/>
      </w:rPr>
    </w:lvl>
    <w:lvl w:ilvl="1" w:tplc="F4481052">
      <w:numFmt w:val="bullet"/>
      <w:lvlText w:val="o"/>
      <w:lvlJc w:val="left"/>
      <w:pPr>
        <w:ind w:left="2008" w:hanging="336"/>
      </w:pPr>
      <w:rPr>
        <w:rFonts w:ascii="Courier New" w:eastAsia="Courier New" w:hAnsi="Courier New" w:cs="Courier New" w:hint="default"/>
        <w:b w:val="0"/>
        <w:bCs w:val="0"/>
        <w:i w:val="0"/>
        <w:iCs w:val="0"/>
        <w:spacing w:val="0"/>
        <w:w w:val="99"/>
        <w:sz w:val="20"/>
        <w:szCs w:val="20"/>
        <w:lang w:val="fr-FR" w:eastAsia="en-US" w:bidi="ar-SA"/>
      </w:rPr>
    </w:lvl>
    <w:lvl w:ilvl="2" w:tplc="63FAD92A">
      <w:numFmt w:val="bullet"/>
      <w:lvlText w:val="•"/>
      <w:lvlJc w:val="left"/>
      <w:pPr>
        <w:ind w:left="2896" w:hanging="336"/>
      </w:pPr>
      <w:rPr>
        <w:rFonts w:hint="default"/>
        <w:lang w:val="fr-FR" w:eastAsia="en-US" w:bidi="ar-SA"/>
      </w:rPr>
    </w:lvl>
    <w:lvl w:ilvl="3" w:tplc="99F4ACFE">
      <w:numFmt w:val="bullet"/>
      <w:lvlText w:val="•"/>
      <w:lvlJc w:val="left"/>
      <w:pPr>
        <w:ind w:left="3792" w:hanging="336"/>
      </w:pPr>
      <w:rPr>
        <w:rFonts w:hint="default"/>
        <w:lang w:val="fr-FR" w:eastAsia="en-US" w:bidi="ar-SA"/>
      </w:rPr>
    </w:lvl>
    <w:lvl w:ilvl="4" w:tplc="20442572">
      <w:numFmt w:val="bullet"/>
      <w:lvlText w:val="•"/>
      <w:lvlJc w:val="left"/>
      <w:pPr>
        <w:ind w:left="4688" w:hanging="336"/>
      </w:pPr>
      <w:rPr>
        <w:rFonts w:hint="default"/>
        <w:lang w:val="fr-FR" w:eastAsia="en-US" w:bidi="ar-SA"/>
      </w:rPr>
    </w:lvl>
    <w:lvl w:ilvl="5" w:tplc="F8DE24A0">
      <w:numFmt w:val="bullet"/>
      <w:lvlText w:val="•"/>
      <w:lvlJc w:val="left"/>
      <w:pPr>
        <w:ind w:left="5584" w:hanging="336"/>
      </w:pPr>
      <w:rPr>
        <w:rFonts w:hint="default"/>
        <w:lang w:val="fr-FR" w:eastAsia="en-US" w:bidi="ar-SA"/>
      </w:rPr>
    </w:lvl>
    <w:lvl w:ilvl="6" w:tplc="7584A318">
      <w:numFmt w:val="bullet"/>
      <w:lvlText w:val="•"/>
      <w:lvlJc w:val="left"/>
      <w:pPr>
        <w:ind w:left="6480" w:hanging="336"/>
      </w:pPr>
      <w:rPr>
        <w:rFonts w:hint="default"/>
        <w:lang w:val="fr-FR" w:eastAsia="en-US" w:bidi="ar-SA"/>
      </w:rPr>
    </w:lvl>
    <w:lvl w:ilvl="7" w:tplc="3F2C0BB4">
      <w:numFmt w:val="bullet"/>
      <w:lvlText w:val="•"/>
      <w:lvlJc w:val="left"/>
      <w:pPr>
        <w:ind w:left="7376" w:hanging="336"/>
      </w:pPr>
      <w:rPr>
        <w:rFonts w:hint="default"/>
        <w:lang w:val="fr-FR" w:eastAsia="en-US" w:bidi="ar-SA"/>
      </w:rPr>
    </w:lvl>
    <w:lvl w:ilvl="8" w:tplc="7E7CC09C">
      <w:numFmt w:val="bullet"/>
      <w:lvlText w:val="•"/>
      <w:lvlJc w:val="left"/>
      <w:pPr>
        <w:ind w:left="8272" w:hanging="336"/>
      </w:pPr>
      <w:rPr>
        <w:rFonts w:hint="default"/>
        <w:lang w:val="fr-FR" w:eastAsia="en-US" w:bidi="ar-SA"/>
      </w:rPr>
    </w:lvl>
  </w:abstractNum>
  <w:abstractNum w:abstractNumId="7" w15:restartNumberingAfterBreak="0">
    <w:nsid w:val="514D438B"/>
    <w:multiLevelType w:val="hybridMultilevel"/>
    <w:tmpl w:val="E1C6E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8C1130"/>
    <w:multiLevelType w:val="hybridMultilevel"/>
    <w:tmpl w:val="79D8C0E2"/>
    <w:lvl w:ilvl="0" w:tplc="317EF58C">
      <w:start w:val="1"/>
      <w:numFmt w:val="decimal"/>
      <w:lvlText w:val="%1."/>
      <w:lvlJc w:val="left"/>
      <w:pPr>
        <w:ind w:left="720" w:hanging="360"/>
      </w:pPr>
    </w:lvl>
    <w:lvl w:ilvl="1" w:tplc="040C0019">
      <w:start w:val="1"/>
      <w:numFmt w:val="lowerLetter"/>
      <w:pStyle w:val="StyleTitre2ArialNarrow"/>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pStyle w:val="a"/>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2015D9"/>
    <w:multiLevelType w:val="hybridMultilevel"/>
    <w:tmpl w:val="08BC8F30"/>
    <w:lvl w:ilvl="0" w:tplc="C0AE5060">
      <w:start w:val="1"/>
      <w:numFmt w:val="lowerLetter"/>
      <w:pStyle w:val="Liste2"/>
      <w:lvlText w:val="%1)"/>
      <w:lvlJc w:val="left"/>
      <w:pPr>
        <w:ind w:left="1003" w:hanging="360"/>
      </w:p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10" w15:restartNumberingAfterBreak="0">
    <w:nsid w:val="6A353C7E"/>
    <w:multiLevelType w:val="hybridMultilevel"/>
    <w:tmpl w:val="2190E2FA"/>
    <w:lvl w:ilvl="0" w:tplc="317EF58C">
      <w:start w:val="1"/>
      <w:numFmt w:val="decimal"/>
      <w:lvlText w:val="%1."/>
      <w:lvlJc w:val="left"/>
      <w:pPr>
        <w:ind w:left="720" w:hanging="360"/>
      </w:pPr>
    </w:lvl>
    <w:lvl w:ilvl="1" w:tplc="9DBE0C5E">
      <w:start w:val="1"/>
      <w:numFmt w:val="decimal"/>
      <w:pStyle w:val="Titre2essai"/>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B404515"/>
    <w:multiLevelType w:val="hybridMultilevel"/>
    <w:tmpl w:val="0358C2E0"/>
    <w:lvl w:ilvl="0" w:tplc="55868FC4">
      <w:numFmt w:val="bullet"/>
      <w:lvlText w:val="-"/>
      <w:lvlJc w:val="left"/>
      <w:pPr>
        <w:ind w:left="1134" w:hanging="360"/>
      </w:pPr>
      <w:rPr>
        <w:rFonts w:ascii="Calibri" w:eastAsia="Calibri" w:hAnsi="Calibri" w:cs="Calibri" w:hint="default"/>
      </w:rPr>
    </w:lvl>
    <w:lvl w:ilvl="1" w:tplc="040C0003">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12" w15:restartNumberingAfterBreak="0">
    <w:nsid w:val="6EE46E4F"/>
    <w:multiLevelType w:val="hybridMultilevel"/>
    <w:tmpl w:val="5CB40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09708D"/>
    <w:multiLevelType w:val="hybridMultilevel"/>
    <w:tmpl w:val="5B462094"/>
    <w:lvl w:ilvl="0" w:tplc="431A9C8A">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137AB0"/>
    <w:multiLevelType w:val="hybridMultilevel"/>
    <w:tmpl w:val="0834017E"/>
    <w:lvl w:ilvl="0" w:tplc="8496F43A">
      <w:start w:val="1"/>
      <w:numFmt w:val="bullet"/>
      <w:pStyle w:val="Pu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584BAA"/>
    <w:multiLevelType w:val="hybridMultilevel"/>
    <w:tmpl w:val="050042B8"/>
    <w:lvl w:ilvl="0" w:tplc="190C62B0">
      <w:start w:val="1"/>
      <w:numFmt w:val="bullet"/>
      <w:pStyle w:val="liste1"/>
      <w:lvlText w:val=""/>
      <w:lvlJc w:val="left"/>
      <w:pPr>
        <w:tabs>
          <w:tab w:val="num" w:pos="852"/>
        </w:tabs>
        <w:ind w:left="852" w:hanging="284"/>
      </w:pPr>
      <w:rPr>
        <w:rFonts w:ascii="Symbol" w:hAnsi="Symbol" w:hint="default"/>
        <w:color w:val="243F60"/>
        <w:sz w:val="18"/>
        <w:szCs w:val="18"/>
      </w:rPr>
    </w:lvl>
    <w:lvl w:ilvl="1" w:tplc="EF0647F4">
      <w:start w:val="1"/>
      <w:numFmt w:val="bullet"/>
      <w:lvlText w:val=""/>
      <w:lvlJc w:val="left"/>
      <w:pPr>
        <w:tabs>
          <w:tab w:val="num" w:pos="992"/>
        </w:tabs>
        <w:ind w:left="992" w:hanging="283"/>
      </w:pPr>
      <w:rPr>
        <w:rFonts w:ascii="Wingdings" w:hAnsi="Wingdings" w:hint="default"/>
        <w:color w:val="243F60"/>
        <w:sz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694C8F"/>
    <w:multiLevelType w:val="hybridMultilevel"/>
    <w:tmpl w:val="132E10AC"/>
    <w:lvl w:ilvl="0" w:tplc="FFFFFFFF">
      <w:start w:val="1"/>
      <w:numFmt w:val="bullet"/>
      <w:pStyle w:val="Retraitnormal"/>
      <w:lvlText w:val=""/>
      <w:lvlJc w:val="left"/>
      <w:pPr>
        <w:tabs>
          <w:tab w:val="num" w:pos="1429"/>
        </w:tabs>
        <w:ind w:left="1429" w:hanging="360"/>
      </w:pPr>
      <w:rPr>
        <w:rFonts w:ascii="Symbol" w:hAnsi="Symbol" w:hint="default"/>
      </w:rPr>
    </w:lvl>
    <w:lvl w:ilvl="1" w:tplc="FFFFFFFF">
      <w:start w:val="1"/>
      <w:numFmt w:val="bullet"/>
      <w:lvlText w:val=""/>
      <w:lvlJc w:val="left"/>
      <w:pPr>
        <w:tabs>
          <w:tab w:val="num" w:pos="2149"/>
        </w:tabs>
        <w:ind w:left="2149" w:hanging="360"/>
      </w:pPr>
      <w:rPr>
        <w:rFonts w:ascii="Symbol" w:hAnsi="Symbol" w:hint="default"/>
        <w:b/>
        <w:i w:val="0"/>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16cid:durableId="1902280322">
    <w:abstractNumId w:val="16"/>
  </w:num>
  <w:num w:numId="2" w16cid:durableId="1123841841">
    <w:abstractNumId w:val="8"/>
  </w:num>
  <w:num w:numId="3" w16cid:durableId="1501697214">
    <w:abstractNumId w:val="10"/>
  </w:num>
  <w:num w:numId="4" w16cid:durableId="2101876818">
    <w:abstractNumId w:val="3"/>
  </w:num>
  <w:num w:numId="5" w16cid:durableId="1845899528">
    <w:abstractNumId w:val="12"/>
  </w:num>
  <w:num w:numId="6" w16cid:durableId="2052879217">
    <w:abstractNumId w:val="7"/>
  </w:num>
  <w:num w:numId="7" w16cid:durableId="820925265">
    <w:abstractNumId w:val="5"/>
  </w:num>
  <w:num w:numId="8" w16cid:durableId="891842681">
    <w:abstractNumId w:val="14"/>
  </w:num>
  <w:num w:numId="9" w16cid:durableId="1491017395">
    <w:abstractNumId w:val="9"/>
  </w:num>
  <w:num w:numId="10" w16cid:durableId="610742728">
    <w:abstractNumId w:val="11"/>
  </w:num>
  <w:num w:numId="11" w16cid:durableId="1013531428">
    <w:abstractNumId w:val="6"/>
  </w:num>
  <w:num w:numId="12" w16cid:durableId="1399137047">
    <w:abstractNumId w:val="4"/>
  </w:num>
  <w:num w:numId="13" w16cid:durableId="1152790074">
    <w:abstractNumId w:val="2"/>
  </w:num>
  <w:num w:numId="14" w16cid:durableId="1814986504">
    <w:abstractNumId w:val="0"/>
  </w:num>
  <w:num w:numId="15" w16cid:durableId="231894922">
    <w:abstractNumId w:val="1"/>
  </w:num>
  <w:num w:numId="16" w16cid:durableId="818421386">
    <w:abstractNumId w:val="9"/>
    <w:lvlOverride w:ilvl="0">
      <w:startOverride w:val="1"/>
    </w:lvlOverride>
  </w:num>
  <w:num w:numId="17" w16cid:durableId="2070610955">
    <w:abstractNumId w:val="3"/>
  </w:num>
  <w:num w:numId="18" w16cid:durableId="6106312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1821167">
    <w:abstractNumId w:val="13"/>
  </w:num>
  <w:num w:numId="20" w16cid:durableId="1358854312">
    <w:abstractNumId w:val="3"/>
  </w:num>
  <w:num w:numId="21" w16cid:durableId="1057345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8398256">
    <w:abstractNumId w:val="3"/>
  </w:num>
  <w:num w:numId="23" w16cid:durableId="225614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0744133">
    <w:abstractNumId w:val="3"/>
  </w:num>
  <w:num w:numId="25" w16cid:durableId="832065697">
    <w:abstractNumId w:val="3"/>
  </w:num>
  <w:num w:numId="26" w16cid:durableId="158387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9004058">
    <w:abstractNumId w:val="15"/>
  </w:num>
  <w:num w:numId="28" w16cid:durableId="216405611">
    <w:abstractNumId w:val="3"/>
  </w:num>
  <w:num w:numId="29" w16cid:durableId="2099669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5399567">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E9"/>
    <w:rsid w:val="00006A27"/>
    <w:rsid w:val="00010D75"/>
    <w:rsid w:val="00012922"/>
    <w:rsid w:val="00012D01"/>
    <w:rsid w:val="000178B8"/>
    <w:rsid w:val="000229BC"/>
    <w:rsid w:val="0002379F"/>
    <w:rsid w:val="0002740B"/>
    <w:rsid w:val="00032762"/>
    <w:rsid w:val="00032EC4"/>
    <w:rsid w:val="000356A3"/>
    <w:rsid w:val="00037994"/>
    <w:rsid w:val="00040222"/>
    <w:rsid w:val="0004272F"/>
    <w:rsid w:val="00047084"/>
    <w:rsid w:val="0005037C"/>
    <w:rsid w:val="0005142B"/>
    <w:rsid w:val="000549B8"/>
    <w:rsid w:val="00057246"/>
    <w:rsid w:val="00060ABC"/>
    <w:rsid w:val="00063FFD"/>
    <w:rsid w:val="000645F4"/>
    <w:rsid w:val="0006528B"/>
    <w:rsid w:val="00066C3C"/>
    <w:rsid w:val="00066C5F"/>
    <w:rsid w:val="00071266"/>
    <w:rsid w:val="000713BE"/>
    <w:rsid w:val="00073160"/>
    <w:rsid w:val="00080826"/>
    <w:rsid w:val="00082612"/>
    <w:rsid w:val="00083891"/>
    <w:rsid w:val="000874B3"/>
    <w:rsid w:val="00087B92"/>
    <w:rsid w:val="00090BA6"/>
    <w:rsid w:val="00091405"/>
    <w:rsid w:val="00097B95"/>
    <w:rsid w:val="000B174E"/>
    <w:rsid w:val="000B5801"/>
    <w:rsid w:val="000B6B61"/>
    <w:rsid w:val="000B6C33"/>
    <w:rsid w:val="000B6FFF"/>
    <w:rsid w:val="000C1112"/>
    <w:rsid w:val="000C1E46"/>
    <w:rsid w:val="000C2016"/>
    <w:rsid w:val="000C36B4"/>
    <w:rsid w:val="000C475F"/>
    <w:rsid w:val="000D42B9"/>
    <w:rsid w:val="000D5FEA"/>
    <w:rsid w:val="000E0BF4"/>
    <w:rsid w:val="000E375E"/>
    <w:rsid w:val="000E3EE7"/>
    <w:rsid w:val="000E3FC6"/>
    <w:rsid w:val="000E6E79"/>
    <w:rsid w:val="000E72B4"/>
    <w:rsid w:val="000F17A2"/>
    <w:rsid w:val="001016D1"/>
    <w:rsid w:val="0010278F"/>
    <w:rsid w:val="001042A8"/>
    <w:rsid w:val="0010440C"/>
    <w:rsid w:val="00104E31"/>
    <w:rsid w:val="00105488"/>
    <w:rsid w:val="00107EC2"/>
    <w:rsid w:val="001153C3"/>
    <w:rsid w:val="00126502"/>
    <w:rsid w:val="001302C2"/>
    <w:rsid w:val="00131AE9"/>
    <w:rsid w:val="00134D10"/>
    <w:rsid w:val="00142FF8"/>
    <w:rsid w:val="00147664"/>
    <w:rsid w:val="00153159"/>
    <w:rsid w:val="00154056"/>
    <w:rsid w:val="0015620E"/>
    <w:rsid w:val="00157F16"/>
    <w:rsid w:val="001615AD"/>
    <w:rsid w:val="00163017"/>
    <w:rsid w:val="00163F01"/>
    <w:rsid w:val="001648E9"/>
    <w:rsid w:val="001708C7"/>
    <w:rsid w:val="001775FD"/>
    <w:rsid w:val="00177E26"/>
    <w:rsid w:val="001866EE"/>
    <w:rsid w:val="0019043C"/>
    <w:rsid w:val="00190A04"/>
    <w:rsid w:val="001948F5"/>
    <w:rsid w:val="001957F0"/>
    <w:rsid w:val="00195F9D"/>
    <w:rsid w:val="00196437"/>
    <w:rsid w:val="001A68AF"/>
    <w:rsid w:val="001B0BE0"/>
    <w:rsid w:val="001B3DFA"/>
    <w:rsid w:val="001B45D2"/>
    <w:rsid w:val="001B5482"/>
    <w:rsid w:val="001C2E8D"/>
    <w:rsid w:val="001C3CAA"/>
    <w:rsid w:val="001C3E57"/>
    <w:rsid w:val="001C4F27"/>
    <w:rsid w:val="001C7039"/>
    <w:rsid w:val="001D52B4"/>
    <w:rsid w:val="001D6851"/>
    <w:rsid w:val="001E47B1"/>
    <w:rsid w:val="001E558A"/>
    <w:rsid w:val="001E5728"/>
    <w:rsid w:val="001F0027"/>
    <w:rsid w:val="001F48E9"/>
    <w:rsid w:val="001F5B2A"/>
    <w:rsid w:val="00200D17"/>
    <w:rsid w:val="002043CD"/>
    <w:rsid w:val="00204893"/>
    <w:rsid w:val="0020623E"/>
    <w:rsid w:val="00211359"/>
    <w:rsid w:val="00214D4B"/>
    <w:rsid w:val="002300E7"/>
    <w:rsid w:val="00231731"/>
    <w:rsid w:val="0023310E"/>
    <w:rsid w:val="00244B73"/>
    <w:rsid w:val="00251E64"/>
    <w:rsid w:val="00252155"/>
    <w:rsid w:val="00254B4D"/>
    <w:rsid w:val="00261238"/>
    <w:rsid w:val="00264990"/>
    <w:rsid w:val="00266577"/>
    <w:rsid w:val="00275462"/>
    <w:rsid w:val="00275B72"/>
    <w:rsid w:val="00276869"/>
    <w:rsid w:val="00276C3C"/>
    <w:rsid w:val="00277C9D"/>
    <w:rsid w:val="00280A63"/>
    <w:rsid w:val="00297FD2"/>
    <w:rsid w:val="002A48DD"/>
    <w:rsid w:val="002A6D9F"/>
    <w:rsid w:val="002A71AE"/>
    <w:rsid w:val="002B241A"/>
    <w:rsid w:val="002B24DA"/>
    <w:rsid w:val="002B34A4"/>
    <w:rsid w:val="002C32B7"/>
    <w:rsid w:val="002C6637"/>
    <w:rsid w:val="002C6E30"/>
    <w:rsid w:val="002D33E8"/>
    <w:rsid w:val="002D6A99"/>
    <w:rsid w:val="002E1E41"/>
    <w:rsid w:val="002E5D11"/>
    <w:rsid w:val="002F236C"/>
    <w:rsid w:val="002F45B3"/>
    <w:rsid w:val="002F4A75"/>
    <w:rsid w:val="002F7ABB"/>
    <w:rsid w:val="002F7EA6"/>
    <w:rsid w:val="0030124F"/>
    <w:rsid w:val="00314FC3"/>
    <w:rsid w:val="00316E13"/>
    <w:rsid w:val="00323387"/>
    <w:rsid w:val="00332DE3"/>
    <w:rsid w:val="00334CB0"/>
    <w:rsid w:val="00334E13"/>
    <w:rsid w:val="00335293"/>
    <w:rsid w:val="0035602F"/>
    <w:rsid w:val="0036402D"/>
    <w:rsid w:val="00364552"/>
    <w:rsid w:val="00367A40"/>
    <w:rsid w:val="00380536"/>
    <w:rsid w:val="00380BFA"/>
    <w:rsid w:val="00382BEA"/>
    <w:rsid w:val="003847D4"/>
    <w:rsid w:val="003935FB"/>
    <w:rsid w:val="00393A4E"/>
    <w:rsid w:val="00396954"/>
    <w:rsid w:val="003A072B"/>
    <w:rsid w:val="003A1FCA"/>
    <w:rsid w:val="003A23A4"/>
    <w:rsid w:val="003B6497"/>
    <w:rsid w:val="003C039D"/>
    <w:rsid w:val="003C37CB"/>
    <w:rsid w:val="003C3A31"/>
    <w:rsid w:val="003C3AE1"/>
    <w:rsid w:val="003C6E5C"/>
    <w:rsid w:val="003D6175"/>
    <w:rsid w:val="003D69BD"/>
    <w:rsid w:val="003D7BF0"/>
    <w:rsid w:val="003D7DC2"/>
    <w:rsid w:val="003D7F94"/>
    <w:rsid w:val="003E017F"/>
    <w:rsid w:val="003E3766"/>
    <w:rsid w:val="003E60E9"/>
    <w:rsid w:val="003F4EF1"/>
    <w:rsid w:val="003F59CF"/>
    <w:rsid w:val="003F6D6D"/>
    <w:rsid w:val="0040100E"/>
    <w:rsid w:val="00433BB7"/>
    <w:rsid w:val="00446060"/>
    <w:rsid w:val="0045186F"/>
    <w:rsid w:val="00451F1F"/>
    <w:rsid w:val="004526B1"/>
    <w:rsid w:val="00462855"/>
    <w:rsid w:val="00464809"/>
    <w:rsid w:val="004674DB"/>
    <w:rsid w:val="0047084C"/>
    <w:rsid w:val="00471413"/>
    <w:rsid w:val="00473C28"/>
    <w:rsid w:val="00474423"/>
    <w:rsid w:val="00475A44"/>
    <w:rsid w:val="0047749A"/>
    <w:rsid w:val="00477948"/>
    <w:rsid w:val="004A027F"/>
    <w:rsid w:val="004A433D"/>
    <w:rsid w:val="004A5EE8"/>
    <w:rsid w:val="004A73E8"/>
    <w:rsid w:val="004B1C09"/>
    <w:rsid w:val="004B3A13"/>
    <w:rsid w:val="004C0B83"/>
    <w:rsid w:val="004C1DD7"/>
    <w:rsid w:val="004C4F26"/>
    <w:rsid w:val="004C633A"/>
    <w:rsid w:val="004D02E5"/>
    <w:rsid w:val="004D17CB"/>
    <w:rsid w:val="004D2E92"/>
    <w:rsid w:val="004D7D80"/>
    <w:rsid w:val="004E0409"/>
    <w:rsid w:val="004E16D6"/>
    <w:rsid w:val="004E6E9F"/>
    <w:rsid w:val="004F391B"/>
    <w:rsid w:val="004F3B65"/>
    <w:rsid w:val="004F5375"/>
    <w:rsid w:val="004F5F88"/>
    <w:rsid w:val="004F7A8D"/>
    <w:rsid w:val="00502919"/>
    <w:rsid w:val="00502A93"/>
    <w:rsid w:val="00507F35"/>
    <w:rsid w:val="0052044A"/>
    <w:rsid w:val="00522516"/>
    <w:rsid w:val="00522C77"/>
    <w:rsid w:val="0052487D"/>
    <w:rsid w:val="005317A9"/>
    <w:rsid w:val="00533193"/>
    <w:rsid w:val="00534929"/>
    <w:rsid w:val="00536F07"/>
    <w:rsid w:val="00543AC2"/>
    <w:rsid w:val="00547B15"/>
    <w:rsid w:val="0055040B"/>
    <w:rsid w:val="0055337A"/>
    <w:rsid w:val="00554CDA"/>
    <w:rsid w:val="005579AE"/>
    <w:rsid w:val="0056058E"/>
    <w:rsid w:val="00562B16"/>
    <w:rsid w:val="00567FBB"/>
    <w:rsid w:val="00573E81"/>
    <w:rsid w:val="00576B5C"/>
    <w:rsid w:val="00577947"/>
    <w:rsid w:val="00582FDB"/>
    <w:rsid w:val="00583620"/>
    <w:rsid w:val="00583AD5"/>
    <w:rsid w:val="005844FA"/>
    <w:rsid w:val="00584C29"/>
    <w:rsid w:val="00591379"/>
    <w:rsid w:val="0059681D"/>
    <w:rsid w:val="005972A1"/>
    <w:rsid w:val="005A58A0"/>
    <w:rsid w:val="005B0F17"/>
    <w:rsid w:val="005B6766"/>
    <w:rsid w:val="005B7B97"/>
    <w:rsid w:val="005C63E6"/>
    <w:rsid w:val="005D2BD5"/>
    <w:rsid w:val="005D531B"/>
    <w:rsid w:val="005E51E9"/>
    <w:rsid w:val="005E6852"/>
    <w:rsid w:val="005F2006"/>
    <w:rsid w:val="005F4A04"/>
    <w:rsid w:val="005F51AD"/>
    <w:rsid w:val="005F68E1"/>
    <w:rsid w:val="006004B7"/>
    <w:rsid w:val="00601BBD"/>
    <w:rsid w:val="00601D30"/>
    <w:rsid w:val="00602587"/>
    <w:rsid w:val="00604AC0"/>
    <w:rsid w:val="00605185"/>
    <w:rsid w:val="00610EF0"/>
    <w:rsid w:val="006141EE"/>
    <w:rsid w:val="006225B5"/>
    <w:rsid w:val="006226FF"/>
    <w:rsid w:val="00623498"/>
    <w:rsid w:val="00624599"/>
    <w:rsid w:val="00624CC2"/>
    <w:rsid w:val="00624ECA"/>
    <w:rsid w:val="00626403"/>
    <w:rsid w:val="006264D9"/>
    <w:rsid w:val="00630E94"/>
    <w:rsid w:val="006335A4"/>
    <w:rsid w:val="00635D1C"/>
    <w:rsid w:val="00642383"/>
    <w:rsid w:val="00657D69"/>
    <w:rsid w:val="00663056"/>
    <w:rsid w:val="0066495A"/>
    <w:rsid w:val="00666FBD"/>
    <w:rsid w:val="00677E8B"/>
    <w:rsid w:val="00682640"/>
    <w:rsid w:val="00684FF1"/>
    <w:rsid w:val="00686355"/>
    <w:rsid w:val="0068692C"/>
    <w:rsid w:val="00690884"/>
    <w:rsid w:val="00690C9F"/>
    <w:rsid w:val="006931A7"/>
    <w:rsid w:val="00694AB7"/>
    <w:rsid w:val="006A33D3"/>
    <w:rsid w:val="006A35DE"/>
    <w:rsid w:val="006A53B9"/>
    <w:rsid w:val="006A6F60"/>
    <w:rsid w:val="006A7D67"/>
    <w:rsid w:val="006B487B"/>
    <w:rsid w:val="006B4880"/>
    <w:rsid w:val="006B6015"/>
    <w:rsid w:val="006C3D60"/>
    <w:rsid w:val="006C473A"/>
    <w:rsid w:val="006C6C9F"/>
    <w:rsid w:val="006C7AEE"/>
    <w:rsid w:val="006D1E74"/>
    <w:rsid w:val="006D7F19"/>
    <w:rsid w:val="006E350B"/>
    <w:rsid w:val="006E595F"/>
    <w:rsid w:val="006E71BA"/>
    <w:rsid w:val="006F00B8"/>
    <w:rsid w:val="006F116A"/>
    <w:rsid w:val="006F371D"/>
    <w:rsid w:val="006F4BB5"/>
    <w:rsid w:val="0070256D"/>
    <w:rsid w:val="007156E0"/>
    <w:rsid w:val="00716603"/>
    <w:rsid w:val="00717DC9"/>
    <w:rsid w:val="00720EF2"/>
    <w:rsid w:val="007220B4"/>
    <w:rsid w:val="0072220A"/>
    <w:rsid w:val="00722BBC"/>
    <w:rsid w:val="00727663"/>
    <w:rsid w:val="00743AF3"/>
    <w:rsid w:val="00745782"/>
    <w:rsid w:val="007504C0"/>
    <w:rsid w:val="007513A0"/>
    <w:rsid w:val="00751687"/>
    <w:rsid w:val="00753CCA"/>
    <w:rsid w:val="00753DA5"/>
    <w:rsid w:val="00755459"/>
    <w:rsid w:val="00757888"/>
    <w:rsid w:val="00760255"/>
    <w:rsid w:val="00764BCD"/>
    <w:rsid w:val="00765BE2"/>
    <w:rsid w:val="00767353"/>
    <w:rsid w:val="00771F34"/>
    <w:rsid w:val="00772D6E"/>
    <w:rsid w:val="00775725"/>
    <w:rsid w:val="00787C92"/>
    <w:rsid w:val="00787D40"/>
    <w:rsid w:val="00795972"/>
    <w:rsid w:val="007A2130"/>
    <w:rsid w:val="007A558A"/>
    <w:rsid w:val="007A57C0"/>
    <w:rsid w:val="007A59A3"/>
    <w:rsid w:val="007A5C9D"/>
    <w:rsid w:val="007B5C23"/>
    <w:rsid w:val="007C0E52"/>
    <w:rsid w:val="007C2EA4"/>
    <w:rsid w:val="007C4F29"/>
    <w:rsid w:val="007C54F7"/>
    <w:rsid w:val="007D1008"/>
    <w:rsid w:val="007D55DA"/>
    <w:rsid w:val="007D7E75"/>
    <w:rsid w:val="007E1938"/>
    <w:rsid w:val="007E29E0"/>
    <w:rsid w:val="007E6230"/>
    <w:rsid w:val="007E63E5"/>
    <w:rsid w:val="007F7AFE"/>
    <w:rsid w:val="00800EAF"/>
    <w:rsid w:val="0080316E"/>
    <w:rsid w:val="008034B2"/>
    <w:rsid w:val="008050D8"/>
    <w:rsid w:val="00805A82"/>
    <w:rsid w:val="0080609F"/>
    <w:rsid w:val="00812C9B"/>
    <w:rsid w:val="008152F6"/>
    <w:rsid w:val="00815AC0"/>
    <w:rsid w:val="008167D2"/>
    <w:rsid w:val="00821697"/>
    <w:rsid w:val="00821AF4"/>
    <w:rsid w:val="008222CD"/>
    <w:rsid w:val="00822B1C"/>
    <w:rsid w:val="00823D08"/>
    <w:rsid w:val="00830A1D"/>
    <w:rsid w:val="008318BC"/>
    <w:rsid w:val="00837CA9"/>
    <w:rsid w:val="00844737"/>
    <w:rsid w:val="00846CB8"/>
    <w:rsid w:val="008505DA"/>
    <w:rsid w:val="00852735"/>
    <w:rsid w:val="00855229"/>
    <w:rsid w:val="00866B73"/>
    <w:rsid w:val="008822FE"/>
    <w:rsid w:val="00882B95"/>
    <w:rsid w:val="00882FB0"/>
    <w:rsid w:val="00884C31"/>
    <w:rsid w:val="00885713"/>
    <w:rsid w:val="00886945"/>
    <w:rsid w:val="00895613"/>
    <w:rsid w:val="00895EB8"/>
    <w:rsid w:val="00896452"/>
    <w:rsid w:val="008A1C06"/>
    <w:rsid w:val="008A324D"/>
    <w:rsid w:val="008A6B59"/>
    <w:rsid w:val="008A7280"/>
    <w:rsid w:val="008B0032"/>
    <w:rsid w:val="008C2FD5"/>
    <w:rsid w:val="008C413B"/>
    <w:rsid w:val="008C6FD2"/>
    <w:rsid w:val="008C7344"/>
    <w:rsid w:val="008C78AF"/>
    <w:rsid w:val="008C7BD5"/>
    <w:rsid w:val="008D2357"/>
    <w:rsid w:val="008E29AB"/>
    <w:rsid w:val="008E5578"/>
    <w:rsid w:val="008E5D09"/>
    <w:rsid w:val="00901479"/>
    <w:rsid w:val="00913640"/>
    <w:rsid w:val="009137E4"/>
    <w:rsid w:val="009210B7"/>
    <w:rsid w:val="00927E4E"/>
    <w:rsid w:val="00935464"/>
    <w:rsid w:val="00936AA6"/>
    <w:rsid w:val="00942C7D"/>
    <w:rsid w:val="00944B1F"/>
    <w:rsid w:val="00944F3F"/>
    <w:rsid w:val="00963246"/>
    <w:rsid w:val="0096337B"/>
    <w:rsid w:val="00964027"/>
    <w:rsid w:val="009643CC"/>
    <w:rsid w:val="00964C71"/>
    <w:rsid w:val="00965117"/>
    <w:rsid w:val="00967D08"/>
    <w:rsid w:val="00970984"/>
    <w:rsid w:val="00971242"/>
    <w:rsid w:val="00976DAB"/>
    <w:rsid w:val="00981535"/>
    <w:rsid w:val="00981C43"/>
    <w:rsid w:val="0098313E"/>
    <w:rsid w:val="009847E8"/>
    <w:rsid w:val="009859CE"/>
    <w:rsid w:val="00991CAB"/>
    <w:rsid w:val="00992585"/>
    <w:rsid w:val="009926F5"/>
    <w:rsid w:val="00992E32"/>
    <w:rsid w:val="009940E7"/>
    <w:rsid w:val="00994CB8"/>
    <w:rsid w:val="00995270"/>
    <w:rsid w:val="009B1661"/>
    <w:rsid w:val="009B71E5"/>
    <w:rsid w:val="009B77CA"/>
    <w:rsid w:val="009C04A7"/>
    <w:rsid w:val="009C225C"/>
    <w:rsid w:val="009C2CE9"/>
    <w:rsid w:val="009C60CE"/>
    <w:rsid w:val="009C6A80"/>
    <w:rsid w:val="009C7044"/>
    <w:rsid w:val="009C7AD3"/>
    <w:rsid w:val="009D1FFF"/>
    <w:rsid w:val="009D5CF6"/>
    <w:rsid w:val="009E1114"/>
    <w:rsid w:val="009E4E75"/>
    <w:rsid w:val="009E5608"/>
    <w:rsid w:val="009E6B88"/>
    <w:rsid w:val="009E7122"/>
    <w:rsid w:val="009E789F"/>
    <w:rsid w:val="009F2B2D"/>
    <w:rsid w:val="009F6B2E"/>
    <w:rsid w:val="00A0054C"/>
    <w:rsid w:val="00A03361"/>
    <w:rsid w:val="00A060D0"/>
    <w:rsid w:val="00A12D57"/>
    <w:rsid w:val="00A13E25"/>
    <w:rsid w:val="00A14087"/>
    <w:rsid w:val="00A22808"/>
    <w:rsid w:val="00A24272"/>
    <w:rsid w:val="00A262B3"/>
    <w:rsid w:val="00A31F8F"/>
    <w:rsid w:val="00A3350E"/>
    <w:rsid w:val="00A33E9C"/>
    <w:rsid w:val="00A34390"/>
    <w:rsid w:val="00A47A10"/>
    <w:rsid w:val="00A54FFD"/>
    <w:rsid w:val="00A57643"/>
    <w:rsid w:val="00A628AB"/>
    <w:rsid w:val="00A649F2"/>
    <w:rsid w:val="00A65359"/>
    <w:rsid w:val="00A67FB4"/>
    <w:rsid w:val="00A71D57"/>
    <w:rsid w:val="00A82C41"/>
    <w:rsid w:val="00A91703"/>
    <w:rsid w:val="00A96059"/>
    <w:rsid w:val="00AA1F43"/>
    <w:rsid w:val="00AA233C"/>
    <w:rsid w:val="00AA5117"/>
    <w:rsid w:val="00AB2CA2"/>
    <w:rsid w:val="00AB7B5F"/>
    <w:rsid w:val="00AC26F8"/>
    <w:rsid w:val="00AC635E"/>
    <w:rsid w:val="00AD130D"/>
    <w:rsid w:val="00AD1332"/>
    <w:rsid w:val="00AD1C98"/>
    <w:rsid w:val="00AF29D4"/>
    <w:rsid w:val="00AF78F5"/>
    <w:rsid w:val="00B02388"/>
    <w:rsid w:val="00B075FD"/>
    <w:rsid w:val="00B10056"/>
    <w:rsid w:val="00B13C45"/>
    <w:rsid w:val="00B24B40"/>
    <w:rsid w:val="00B30EA4"/>
    <w:rsid w:val="00B33605"/>
    <w:rsid w:val="00B36DB8"/>
    <w:rsid w:val="00B41EE1"/>
    <w:rsid w:val="00B44739"/>
    <w:rsid w:val="00B52C58"/>
    <w:rsid w:val="00B53235"/>
    <w:rsid w:val="00B5419D"/>
    <w:rsid w:val="00B616A8"/>
    <w:rsid w:val="00B63DFA"/>
    <w:rsid w:val="00B6786E"/>
    <w:rsid w:val="00B75EB5"/>
    <w:rsid w:val="00B76259"/>
    <w:rsid w:val="00B85BD2"/>
    <w:rsid w:val="00B8634D"/>
    <w:rsid w:val="00B92FE4"/>
    <w:rsid w:val="00B95C52"/>
    <w:rsid w:val="00B961CC"/>
    <w:rsid w:val="00BA2C68"/>
    <w:rsid w:val="00BA3A49"/>
    <w:rsid w:val="00BA57D5"/>
    <w:rsid w:val="00BB218F"/>
    <w:rsid w:val="00BC028E"/>
    <w:rsid w:val="00BC4617"/>
    <w:rsid w:val="00BC70EF"/>
    <w:rsid w:val="00BD24CC"/>
    <w:rsid w:val="00BD3C6F"/>
    <w:rsid w:val="00BD72CF"/>
    <w:rsid w:val="00BE1410"/>
    <w:rsid w:val="00BE1479"/>
    <w:rsid w:val="00BE1F1D"/>
    <w:rsid w:val="00BE60D4"/>
    <w:rsid w:val="00BE6D9C"/>
    <w:rsid w:val="00BF01F3"/>
    <w:rsid w:val="00C066DB"/>
    <w:rsid w:val="00C07A11"/>
    <w:rsid w:val="00C155E8"/>
    <w:rsid w:val="00C1579E"/>
    <w:rsid w:val="00C16FDD"/>
    <w:rsid w:val="00C17DE5"/>
    <w:rsid w:val="00C20A45"/>
    <w:rsid w:val="00C2260B"/>
    <w:rsid w:val="00C226B4"/>
    <w:rsid w:val="00C23BBC"/>
    <w:rsid w:val="00C30665"/>
    <w:rsid w:val="00C37673"/>
    <w:rsid w:val="00C417CC"/>
    <w:rsid w:val="00C42190"/>
    <w:rsid w:val="00C473E3"/>
    <w:rsid w:val="00C50623"/>
    <w:rsid w:val="00C50707"/>
    <w:rsid w:val="00C51A36"/>
    <w:rsid w:val="00C523FA"/>
    <w:rsid w:val="00C53AE4"/>
    <w:rsid w:val="00C541DE"/>
    <w:rsid w:val="00C54677"/>
    <w:rsid w:val="00C609A9"/>
    <w:rsid w:val="00C61017"/>
    <w:rsid w:val="00C70956"/>
    <w:rsid w:val="00C71FA5"/>
    <w:rsid w:val="00C72222"/>
    <w:rsid w:val="00C8294B"/>
    <w:rsid w:val="00C965D1"/>
    <w:rsid w:val="00CA1970"/>
    <w:rsid w:val="00CB262A"/>
    <w:rsid w:val="00CB342C"/>
    <w:rsid w:val="00CB671A"/>
    <w:rsid w:val="00CB75DD"/>
    <w:rsid w:val="00CC304F"/>
    <w:rsid w:val="00CC3617"/>
    <w:rsid w:val="00CD4CAD"/>
    <w:rsid w:val="00CD6F8E"/>
    <w:rsid w:val="00CE6FB1"/>
    <w:rsid w:val="00CE733D"/>
    <w:rsid w:val="00CF1CC1"/>
    <w:rsid w:val="00CF4BC5"/>
    <w:rsid w:val="00CF59D6"/>
    <w:rsid w:val="00D00359"/>
    <w:rsid w:val="00D0263B"/>
    <w:rsid w:val="00D02D1C"/>
    <w:rsid w:val="00D12F95"/>
    <w:rsid w:val="00D14095"/>
    <w:rsid w:val="00D151B0"/>
    <w:rsid w:val="00D1667F"/>
    <w:rsid w:val="00D2163E"/>
    <w:rsid w:val="00D22069"/>
    <w:rsid w:val="00D268C9"/>
    <w:rsid w:val="00D272B6"/>
    <w:rsid w:val="00D27E5D"/>
    <w:rsid w:val="00D330B4"/>
    <w:rsid w:val="00D33944"/>
    <w:rsid w:val="00D33A7E"/>
    <w:rsid w:val="00D34313"/>
    <w:rsid w:val="00D34678"/>
    <w:rsid w:val="00D40855"/>
    <w:rsid w:val="00D419E3"/>
    <w:rsid w:val="00D43515"/>
    <w:rsid w:val="00D43EF7"/>
    <w:rsid w:val="00D46CD0"/>
    <w:rsid w:val="00D54657"/>
    <w:rsid w:val="00D5722B"/>
    <w:rsid w:val="00D5746E"/>
    <w:rsid w:val="00D57784"/>
    <w:rsid w:val="00D65A20"/>
    <w:rsid w:val="00D7436F"/>
    <w:rsid w:val="00D85BC9"/>
    <w:rsid w:val="00DA32DB"/>
    <w:rsid w:val="00DA5D41"/>
    <w:rsid w:val="00DB1126"/>
    <w:rsid w:val="00DB1FCA"/>
    <w:rsid w:val="00DB33EC"/>
    <w:rsid w:val="00DC1DEB"/>
    <w:rsid w:val="00DC376F"/>
    <w:rsid w:val="00DC3AFD"/>
    <w:rsid w:val="00DC4B84"/>
    <w:rsid w:val="00DC5B37"/>
    <w:rsid w:val="00DC6E1D"/>
    <w:rsid w:val="00DC717A"/>
    <w:rsid w:val="00DD1497"/>
    <w:rsid w:val="00DD34AE"/>
    <w:rsid w:val="00DD6838"/>
    <w:rsid w:val="00DE1E69"/>
    <w:rsid w:val="00DE1FF9"/>
    <w:rsid w:val="00DE315E"/>
    <w:rsid w:val="00DE57ED"/>
    <w:rsid w:val="00DE66EE"/>
    <w:rsid w:val="00DF0278"/>
    <w:rsid w:val="00DF0ACE"/>
    <w:rsid w:val="00DF0C0F"/>
    <w:rsid w:val="00DF183D"/>
    <w:rsid w:val="00DF268C"/>
    <w:rsid w:val="00E016F1"/>
    <w:rsid w:val="00E02921"/>
    <w:rsid w:val="00E038DE"/>
    <w:rsid w:val="00E042A1"/>
    <w:rsid w:val="00E04591"/>
    <w:rsid w:val="00E04ED3"/>
    <w:rsid w:val="00E10756"/>
    <w:rsid w:val="00E1241C"/>
    <w:rsid w:val="00E134F8"/>
    <w:rsid w:val="00E33229"/>
    <w:rsid w:val="00E41BB4"/>
    <w:rsid w:val="00E47AC6"/>
    <w:rsid w:val="00E501AE"/>
    <w:rsid w:val="00E5047A"/>
    <w:rsid w:val="00E529EE"/>
    <w:rsid w:val="00E67412"/>
    <w:rsid w:val="00E72BDB"/>
    <w:rsid w:val="00E74221"/>
    <w:rsid w:val="00E90A75"/>
    <w:rsid w:val="00E92082"/>
    <w:rsid w:val="00E92C00"/>
    <w:rsid w:val="00E93A06"/>
    <w:rsid w:val="00EA1A8F"/>
    <w:rsid w:val="00EA6326"/>
    <w:rsid w:val="00EA706F"/>
    <w:rsid w:val="00EB022D"/>
    <w:rsid w:val="00EB4730"/>
    <w:rsid w:val="00EB4865"/>
    <w:rsid w:val="00EB541B"/>
    <w:rsid w:val="00EC3310"/>
    <w:rsid w:val="00ED4455"/>
    <w:rsid w:val="00EE60F2"/>
    <w:rsid w:val="00EF2A51"/>
    <w:rsid w:val="00F410A9"/>
    <w:rsid w:val="00F506A8"/>
    <w:rsid w:val="00F51683"/>
    <w:rsid w:val="00F53887"/>
    <w:rsid w:val="00F54B98"/>
    <w:rsid w:val="00F82B62"/>
    <w:rsid w:val="00F82FD2"/>
    <w:rsid w:val="00F850D7"/>
    <w:rsid w:val="00F9614B"/>
    <w:rsid w:val="00F97647"/>
    <w:rsid w:val="00FA5C0D"/>
    <w:rsid w:val="00FA5EFB"/>
    <w:rsid w:val="00FB0635"/>
    <w:rsid w:val="00FB3568"/>
    <w:rsid w:val="00FB3610"/>
    <w:rsid w:val="00FC2916"/>
    <w:rsid w:val="00FC4AB4"/>
    <w:rsid w:val="00FC4E90"/>
    <w:rsid w:val="00FC52D2"/>
    <w:rsid w:val="00FD3EE5"/>
    <w:rsid w:val="00FD51C5"/>
    <w:rsid w:val="00FE65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57327"/>
  <w15:docId w15:val="{A2A687D8-84A7-4181-A264-AC4B125E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F07"/>
    <w:pPr>
      <w:spacing w:before="120" w:after="0" w:line="240" w:lineRule="auto"/>
      <w:jc w:val="both"/>
    </w:pPr>
    <w:rPr>
      <w:rFonts w:ascii="Verdana" w:eastAsia="Times New Roman" w:hAnsi="Verdana" w:cs="Arial"/>
      <w:sz w:val="18"/>
      <w:szCs w:val="18"/>
      <w:lang w:eastAsia="fr-FR"/>
    </w:rPr>
  </w:style>
  <w:style w:type="paragraph" w:styleId="Titre1">
    <w:name w:val="heading 1"/>
    <w:basedOn w:val="Normal"/>
    <w:next w:val="Normal"/>
    <w:link w:val="Titre1Car"/>
    <w:qFormat/>
    <w:rsid w:val="00DC717A"/>
    <w:pPr>
      <w:keepNext/>
      <w:numPr>
        <w:numId w:val="4"/>
      </w:numPr>
      <w:spacing w:before="360"/>
      <w:jc w:val="center"/>
      <w:outlineLvl w:val="0"/>
    </w:pPr>
    <w:rPr>
      <w:rFonts w:eastAsiaTheme="majorEastAsia"/>
      <w:b/>
      <w:bCs/>
      <w:color w:val="000000" w:themeColor="text1"/>
      <w:sz w:val="28"/>
      <w:szCs w:val="28"/>
    </w:rPr>
  </w:style>
  <w:style w:type="paragraph" w:styleId="Titre2">
    <w:name w:val="heading 2"/>
    <w:aliases w:val="Titre 2 - ECOUIS"/>
    <w:basedOn w:val="Normal"/>
    <w:next w:val="Normal"/>
    <w:link w:val="Titre2Car"/>
    <w:unhideWhenUsed/>
    <w:qFormat/>
    <w:rsid w:val="007E1938"/>
    <w:pPr>
      <w:keepNext/>
      <w:numPr>
        <w:ilvl w:val="1"/>
        <w:numId w:val="4"/>
      </w:numPr>
      <w:tabs>
        <w:tab w:val="left" w:pos="993"/>
        <w:tab w:val="left" w:pos="1276"/>
      </w:tabs>
      <w:spacing w:before="240"/>
      <w:ind w:left="996"/>
      <w:outlineLvl w:val="1"/>
    </w:pPr>
    <w:rPr>
      <w:rFonts w:eastAsiaTheme="majorEastAsia" w:cstheme="majorBidi"/>
      <w:b/>
      <w:bCs/>
      <w:color w:val="000000" w:themeColor="text1"/>
      <w:sz w:val="24"/>
      <w:szCs w:val="24"/>
    </w:rPr>
  </w:style>
  <w:style w:type="paragraph" w:styleId="Titre3">
    <w:name w:val="heading 3"/>
    <w:basedOn w:val="Normal"/>
    <w:next w:val="Normal"/>
    <w:link w:val="Titre3Car"/>
    <w:unhideWhenUsed/>
    <w:qFormat/>
    <w:rsid w:val="00D272B6"/>
    <w:pPr>
      <w:keepNext/>
      <w:numPr>
        <w:ilvl w:val="2"/>
        <w:numId w:val="4"/>
      </w:numPr>
      <w:tabs>
        <w:tab w:val="left" w:pos="426"/>
      </w:tabs>
      <w:spacing w:before="160"/>
      <w:outlineLvl w:val="2"/>
    </w:pPr>
    <w:rPr>
      <w:rFonts w:eastAsia="Arial Unicode MS" w:cstheme="majorBidi"/>
      <w:b/>
      <w:bCs/>
      <w:color w:val="000000" w:themeColor="text1"/>
      <w:szCs w:val="20"/>
    </w:rPr>
  </w:style>
  <w:style w:type="paragraph" w:styleId="Titre4">
    <w:name w:val="heading 4"/>
    <w:aliases w:val="paragraphe,Titre 4 rapport"/>
    <w:basedOn w:val="Normal"/>
    <w:next w:val="Normal"/>
    <w:link w:val="Titre4Car"/>
    <w:unhideWhenUsed/>
    <w:qFormat/>
    <w:rsid w:val="00602587"/>
    <w:pPr>
      <w:keepNext/>
      <w:keepLines/>
      <w:numPr>
        <w:ilvl w:val="3"/>
        <w:numId w:val="4"/>
      </w:numPr>
      <w:spacing w:before="200" w:after="120"/>
      <w:outlineLvl w:val="3"/>
    </w:pPr>
    <w:rPr>
      <w:rFonts w:eastAsia="Arial Unicode MS" w:cstheme="majorBidi"/>
      <w:bCs/>
      <w:i/>
      <w:iCs/>
      <w:color w:val="0D0D0D" w:themeColor="text1" w:themeTint="F2"/>
      <w:szCs w:val="20"/>
    </w:rPr>
  </w:style>
  <w:style w:type="paragraph" w:styleId="Titre5">
    <w:name w:val="heading 5"/>
    <w:aliases w:val="Suite"/>
    <w:basedOn w:val="Normal"/>
    <w:next w:val="Normal"/>
    <w:link w:val="Titre5Car"/>
    <w:unhideWhenUsed/>
    <w:qFormat/>
    <w:rsid w:val="00577947"/>
    <w:pPr>
      <w:keepLines/>
      <w:outlineLvl w:val="4"/>
    </w:pPr>
    <w:rPr>
      <w:rFonts w:eastAsiaTheme="majorEastAsia" w:cstheme="majorBidi"/>
    </w:rPr>
  </w:style>
  <w:style w:type="paragraph" w:styleId="Titre6">
    <w:name w:val="heading 6"/>
    <w:basedOn w:val="Normal"/>
    <w:next w:val="Normal"/>
    <w:link w:val="Titre6Car"/>
    <w:unhideWhenUsed/>
    <w:qFormat/>
    <w:rsid w:val="00882B95"/>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882B95"/>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882B95"/>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882B95"/>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717A"/>
    <w:rPr>
      <w:rFonts w:ascii="Verdana" w:eastAsiaTheme="majorEastAsia" w:hAnsi="Verdana" w:cs="Arial"/>
      <w:b/>
      <w:bCs/>
      <w:color w:val="000000" w:themeColor="text1"/>
      <w:sz w:val="28"/>
      <w:szCs w:val="28"/>
      <w:lang w:eastAsia="fr-FR"/>
    </w:rPr>
  </w:style>
  <w:style w:type="character" w:customStyle="1" w:styleId="Titre2Car">
    <w:name w:val="Titre 2 Car"/>
    <w:aliases w:val="Titre 2 - ECOUIS Car"/>
    <w:basedOn w:val="Policepardfaut"/>
    <w:link w:val="Titre2"/>
    <w:rsid w:val="007E1938"/>
    <w:rPr>
      <w:rFonts w:ascii="Verdana" w:eastAsiaTheme="majorEastAsia" w:hAnsi="Verdana" w:cstheme="majorBidi"/>
      <w:b/>
      <w:bCs/>
      <w:color w:val="000000" w:themeColor="text1"/>
      <w:sz w:val="24"/>
      <w:szCs w:val="24"/>
      <w:lang w:eastAsia="fr-FR"/>
    </w:rPr>
  </w:style>
  <w:style w:type="character" w:customStyle="1" w:styleId="Titre3Car">
    <w:name w:val="Titre 3 Car"/>
    <w:basedOn w:val="Policepardfaut"/>
    <w:link w:val="Titre3"/>
    <w:rsid w:val="00D272B6"/>
    <w:rPr>
      <w:rFonts w:ascii="Verdana" w:eastAsia="Arial Unicode MS" w:hAnsi="Verdana" w:cstheme="majorBidi"/>
      <w:b/>
      <w:bCs/>
      <w:color w:val="000000" w:themeColor="text1"/>
      <w:sz w:val="18"/>
      <w:szCs w:val="20"/>
      <w:lang w:eastAsia="fr-FR"/>
    </w:rPr>
  </w:style>
  <w:style w:type="character" w:customStyle="1" w:styleId="Titre4Car">
    <w:name w:val="Titre 4 Car"/>
    <w:aliases w:val="paragraphe Car,Titre 4 rapport Car"/>
    <w:basedOn w:val="Policepardfaut"/>
    <w:link w:val="Titre4"/>
    <w:rsid w:val="00602587"/>
    <w:rPr>
      <w:rFonts w:ascii="Verdana" w:eastAsia="Arial Unicode MS" w:hAnsi="Verdana" w:cstheme="majorBidi"/>
      <w:bCs/>
      <w:i/>
      <w:iCs/>
      <w:color w:val="0D0D0D" w:themeColor="text1" w:themeTint="F2"/>
      <w:sz w:val="18"/>
      <w:szCs w:val="20"/>
      <w:lang w:eastAsia="fr-FR"/>
    </w:rPr>
  </w:style>
  <w:style w:type="character" w:customStyle="1" w:styleId="Titre5Car">
    <w:name w:val="Titre 5 Car"/>
    <w:aliases w:val="Suite Car"/>
    <w:basedOn w:val="Policepardfaut"/>
    <w:link w:val="Titre5"/>
    <w:rsid w:val="00577947"/>
    <w:rPr>
      <w:rFonts w:ascii="Verdana" w:eastAsiaTheme="majorEastAsia" w:hAnsi="Verdana" w:cstheme="majorBidi"/>
      <w:sz w:val="18"/>
      <w:szCs w:val="18"/>
      <w:lang w:eastAsia="fr-FR"/>
    </w:rPr>
  </w:style>
  <w:style w:type="character" w:customStyle="1" w:styleId="Titre6Car">
    <w:name w:val="Titre 6 Car"/>
    <w:basedOn w:val="Policepardfaut"/>
    <w:link w:val="Titre6"/>
    <w:uiPriority w:val="9"/>
    <w:semiHidden/>
    <w:rsid w:val="00882B95"/>
    <w:rPr>
      <w:rFonts w:asciiTheme="majorHAnsi" w:eastAsiaTheme="majorEastAsia" w:hAnsiTheme="majorHAnsi" w:cstheme="majorBidi"/>
      <w:i/>
      <w:iCs/>
      <w:color w:val="243F60" w:themeColor="accent1" w:themeShade="7F"/>
      <w:sz w:val="20"/>
      <w:lang w:eastAsia="fr-FR"/>
    </w:rPr>
  </w:style>
  <w:style w:type="character" w:customStyle="1" w:styleId="Titre7Car">
    <w:name w:val="Titre 7 Car"/>
    <w:basedOn w:val="Policepardfaut"/>
    <w:link w:val="Titre7"/>
    <w:uiPriority w:val="9"/>
    <w:semiHidden/>
    <w:rsid w:val="00882B95"/>
    <w:rPr>
      <w:rFonts w:asciiTheme="majorHAnsi" w:eastAsiaTheme="majorEastAsia" w:hAnsiTheme="majorHAnsi" w:cstheme="majorBidi"/>
      <w:i/>
      <w:iCs/>
      <w:color w:val="404040" w:themeColor="text1" w:themeTint="BF"/>
      <w:sz w:val="20"/>
      <w:lang w:eastAsia="fr-FR"/>
    </w:rPr>
  </w:style>
  <w:style w:type="character" w:customStyle="1" w:styleId="Titre8Car">
    <w:name w:val="Titre 8 Car"/>
    <w:basedOn w:val="Policepardfaut"/>
    <w:link w:val="Titre8"/>
    <w:uiPriority w:val="9"/>
    <w:semiHidden/>
    <w:rsid w:val="00882B95"/>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882B95"/>
    <w:rPr>
      <w:rFonts w:asciiTheme="majorHAnsi" w:eastAsiaTheme="majorEastAsia" w:hAnsiTheme="majorHAnsi" w:cstheme="majorBidi"/>
      <w:i/>
      <w:iCs/>
      <w:color w:val="404040" w:themeColor="text1" w:themeTint="BF"/>
      <w:sz w:val="20"/>
      <w:szCs w:val="20"/>
      <w:lang w:eastAsia="fr-FR"/>
    </w:rPr>
  </w:style>
  <w:style w:type="paragraph" w:styleId="Lgende">
    <w:name w:val="caption"/>
    <w:basedOn w:val="Normal"/>
    <w:next w:val="Normal"/>
    <w:uiPriority w:val="35"/>
    <w:unhideWhenUsed/>
    <w:qFormat/>
    <w:rsid w:val="0072220A"/>
    <w:pPr>
      <w:spacing w:after="200"/>
    </w:pPr>
    <w:rPr>
      <w:b/>
      <w:bCs/>
      <w:color w:val="4F81BD" w:themeColor="accent1"/>
    </w:rPr>
  </w:style>
  <w:style w:type="paragraph" w:styleId="Titre">
    <w:name w:val="Title"/>
    <w:basedOn w:val="Normal"/>
    <w:link w:val="TitreCar"/>
    <w:qFormat/>
    <w:rsid w:val="00D54657"/>
    <w:rPr>
      <w:sz w:val="32"/>
      <w:szCs w:val="32"/>
    </w:rPr>
  </w:style>
  <w:style w:type="character" w:customStyle="1" w:styleId="TitreCar">
    <w:name w:val="Titre Car"/>
    <w:basedOn w:val="Policepardfaut"/>
    <w:link w:val="Titre"/>
    <w:rsid w:val="00D54657"/>
    <w:rPr>
      <w:rFonts w:ascii="Verdana" w:eastAsia="Times New Roman" w:hAnsi="Verdana" w:cs="Arial"/>
      <w:sz w:val="32"/>
      <w:szCs w:val="32"/>
      <w:lang w:eastAsia="fr-FR"/>
    </w:rPr>
  </w:style>
  <w:style w:type="paragraph" w:styleId="Sous-titre">
    <w:name w:val="Subtitle"/>
    <w:basedOn w:val="Normal"/>
    <w:link w:val="Sous-titreCar"/>
    <w:uiPriority w:val="11"/>
    <w:qFormat/>
    <w:rsid w:val="00882B95"/>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882B95"/>
    <w:rPr>
      <w:rFonts w:asciiTheme="majorHAnsi" w:eastAsiaTheme="majorEastAsia" w:hAnsiTheme="majorHAnsi" w:cstheme="majorBidi"/>
      <w:i/>
      <w:iCs/>
      <w:color w:val="4F81BD" w:themeColor="accent1"/>
      <w:spacing w:val="15"/>
      <w:sz w:val="24"/>
      <w:szCs w:val="24"/>
      <w:lang w:eastAsia="fr-FR"/>
    </w:rPr>
  </w:style>
  <w:style w:type="character" w:styleId="lev">
    <w:name w:val="Strong"/>
    <w:basedOn w:val="Policepardfaut"/>
    <w:qFormat/>
    <w:rsid w:val="0072220A"/>
    <w:rPr>
      <w:b/>
      <w:bCs/>
    </w:rPr>
  </w:style>
  <w:style w:type="character" w:styleId="Accentuation">
    <w:name w:val="Emphasis"/>
    <w:uiPriority w:val="20"/>
    <w:qFormat/>
    <w:rsid w:val="00882B95"/>
    <w:rPr>
      <w:i/>
      <w:iCs/>
    </w:rPr>
  </w:style>
  <w:style w:type="paragraph" w:styleId="Paragraphedeliste">
    <w:name w:val="List Paragraph"/>
    <w:aliases w:val="texte de base,Puce focus,Normal bullet 2,List Paragraph1,Bullet list,TITRE2 STYLE GREG,TP Liste,LISTE1,TE Paragraphe de liste,Paragraphe de liste num,Paragraphe de liste 1,Listes,normal,PADE_liste,6 pt paragraphe carré,Citation 1,lp1"/>
    <w:basedOn w:val="Normal"/>
    <w:link w:val="ParagraphedelisteCar"/>
    <w:uiPriority w:val="1"/>
    <w:qFormat/>
    <w:rsid w:val="0072220A"/>
    <w:pPr>
      <w:ind w:left="720"/>
      <w:contextualSpacing/>
    </w:pPr>
  </w:style>
  <w:style w:type="paragraph" w:customStyle="1" w:styleId="Style1">
    <w:name w:val="Style1"/>
    <w:basedOn w:val="Titre1"/>
    <w:link w:val="Style1Car"/>
    <w:qFormat/>
    <w:rsid w:val="0072220A"/>
    <w:pPr>
      <w:pBdr>
        <w:bottom w:val="single" w:sz="4" w:space="1" w:color="auto"/>
      </w:pBdr>
    </w:pPr>
  </w:style>
  <w:style w:type="character" w:customStyle="1" w:styleId="Style1Car">
    <w:name w:val="Style1 Car"/>
    <w:basedOn w:val="Titre1Car"/>
    <w:link w:val="Style1"/>
    <w:rsid w:val="0072220A"/>
    <w:rPr>
      <w:rFonts w:ascii="Verdana" w:eastAsiaTheme="majorEastAsia" w:hAnsi="Verdana" w:cs="Arial"/>
      <w:b/>
      <w:bCs/>
      <w:color w:val="000000" w:themeColor="text1"/>
      <w:sz w:val="28"/>
      <w:szCs w:val="28"/>
      <w:lang w:eastAsia="fr-FR"/>
    </w:rPr>
  </w:style>
  <w:style w:type="paragraph" w:customStyle="1" w:styleId="Titre2essai">
    <w:name w:val="Titre 2 essai"/>
    <w:basedOn w:val="Titre1"/>
    <w:link w:val="Titre2essaiCar"/>
    <w:qFormat/>
    <w:rsid w:val="003C37CB"/>
    <w:pPr>
      <w:numPr>
        <w:ilvl w:val="1"/>
        <w:numId w:val="3"/>
      </w:numPr>
    </w:pPr>
    <w:rPr>
      <w:b w:val="0"/>
      <w:u w:val="single"/>
    </w:rPr>
  </w:style>
  <w:style w:type="character" w:customStyle="1" w:styleId="Titre2essaiCar">
    <w:name w:val="Titre 2 essai Car"/>
    <w:basedOn w:val="Titre1Car"/>
    <w:link w:val="Titre2essai"/>
    <w:rsid w:val="003C37CB"/>
    <w:rPr>
      <w:rFonts w:ascii="Verdana" w:eastAsiaTheme="majorEastAsia" w:hAnsi="Verdana" w:cs="Arial"/>
      <w:b w:val="0"/>
      <w:bCs/>
      <w:color w:val="000000" w:themeColor="text1"/>
      <w:sz w:val="28"/>
      <w:szCs w:val="28"/>
      <w:u w:val="single"/>
      <w:lang w:eastAsia="fr-FR"/>
    </w:rPr>
  </w:style>
  <w:style w:type="character" w:customStyle="1" w:styleId="ParagraphedelisteCar">
    <w:name w:val="Paragraphe de liste Car"/>
    <w:aliases w:val="texte de base Car,Puce focus Car,Normal bullet 2 Car,List Paragraph1 Car,Bullet list Car,TITRE2 STYLE GREG Car,TP Liste Car,LISTE1 Car,TE Paragraphe de liste Car,Paragraphe de liste num Car,Paragraphe de liste 1 Car,Listes Car"/>
    <w:link w:val="Paragraphedeliste"/>
    <w:uiPriority w:val="34"/>
    <w:rsid w:val="0072220A"/>
    <w:rPr>
      <w:rFonts w:ascii="Verdana" w:eastAsiaTheme="minorEastAsia" w:hAnsi="Verdana"/>
      <w:sz w:val="20"/>
      <w:lang w:eastAsia="fr-FR"/>
    </w:rPr>
  </w:style>
  <w:style w:type="paragraph" w:styleId="En-ttedetabledesmatires">
    <w:name w:val="TOC Heading"/>
    <w:basedOn w:val="Titre1"/>
    <w:next w:val="Normal"/>
    <w:uiPriority w:val="39"/>
    <w:unhideWhenUsed/>
    <w:qFormat/>
    <w:rsid w:val="0072220A"/>
    <w:pPr>
      <w:numPr>
        <w:numId w:val="0"/>
      </w:numPr>
      <w:spacing w:line="276" w:lineRule="auto"/>
      <w:outlineLvl w:val="9"/>
    </w:pPr>
    <w:rPr>
      <w:lang w:eastAsia="en-US"/>
    </w:rPr>
  </w:style>
  <w:style w:type="paragraph" w:styleId="Textedebulles">
    <w:name w:val="Balloon Text"/>
    <w:basedOn w:val="Normal"/>
    <w:link w:val="TextedebullesCar"/>
    <w:semiHidden/>
    <w:unhideWhenUsed/>
    <w:rsid w:val="0052487D"/>
    <w:rPr>
      <w:rFonts w:ascii="Tahoma" w:hAnsi="Tahoma" w:cs="Tahoma"/>
      <w:sz w:val="16"/>
      <w:szCs w:val="16"/>
    </w:rPr>
  </w:style>
  <w:style w:type="character" w:customStyle="1" w:styleId="TextedebullesCar">
    <w:name w:val="Texte de bulles Car"/>
    <w:basedOn w:val="Policepardfaut"/>
    <w:link w:val="Textedebulles"/>
    <w:uiPriority w:val="99"/>
    <w:semiHidden/>
    <w:rsid w:val="0052487D"/>
    <w:rPr>
      <w:rFonts w:ascii="Tahoma" w:eastAsia="Times New Roman" w:hAnsi="Tahoma" w:cs="Tahoma"/>
      <w:sz w:val="16"/>
      <w:szCs w:val="16"/>
      <w:lang w:eastAsia="fr-FR"/>
    </w:rPr>
  </w:style>
  <w:style w:type="paragraph" w:customStyle="1" w:styleId="Normalbis">
    <w:name w:val="Normal bis"/>
    <w:basedOn w:val="Normal"/>
    <w:rsid w:val="0052487D"/>
    <w:pPr>
      <w:tabs>
        <w:tab w:val="left" w:pos="2268"/>
      </w:tabs>
    </w:pPr>
    <w:rPr>
      <w:szCs w:val="20"/>
    </w:rPr>
  </w:style>
  <w:style w:type="paragraph" w:customStyle="1" w:styleId="CharCarCarCar">
    <w:name w:val="Char Car Car Car"/>
    <w:basedOn w:val="Normal"/>
    <w:rsid w:val="0052487D"/>
    <w:rPr>
      <w:rFonts w:ascii="Arial" w:eastAsia="Arial Unicode MS" w:hAnsi="Arial"/>
      <w:sz w:val="22"/>
      <w:szCs w:val="22"/>
      <w:lang w:val="en-GB" w:eastAsia="zh-CN"/>
    </w:rPr>
  </w:style>
  <w:style w:type="paragraph" w:styleId="Retraitnormal">
    <w:name w:val="Normal Indent"/>
    <w:basedOn w:val="Normal"/>
    <w:rsid w:val="003C37CB"/>
    <w:pPr>
      <w:numPr>
        <w:numId w:val="1"/>
      </w:numPr>
    </w:pPr>
    <w:rPr>
      <w:rFonts w:ascii="Arial" w:hAnsi="Arial"/>
    </w:rPr>
  </w:style>
  <w:style w:type="paragraph" w:styleId="Corpsdetexte">
    <w:name w:val="Body Text"/>
    <w:basedOn w:val="Normal"/>
    <w:link w:val="CorpsdetexteCar"/>
    <w:rsid w:val="00A47A10"/>
    <w:pPr>
      <w:spacing w:before="200"/>
    </w:pPr>
    <w:rPr>
      <w:rFonts w:ascii="Arial" w:hAnsi="Arial"/>
      <w:szCs w:val="20"/>
    </w:rPr>
  </w:style>
  <w:style w:type="character" w:customStyle="1" w:styleId="CorpsdetexteCar">
    <w:name w:val="Corps de texte Car"/>
    <w:basedOn w:val="Policepardfaut"/>
    <w:link w:val="Corpsdetexte"/>
    <w:rsid w:val="00A47A10"/>
    <w:rPr>
      <w:rFonts w:ascii="Arial" w:eastAsia="Times New Roman" w:hAnsi="Arial" w:cs="Times New Roman"/>
      <w:sz w:val="20"/>
      <w:szCs w:val="20"/>
      <w:lang w:eastAsia="fr-FR"/>
    </w:rPr>
  </w:style>
  <w:style w:type="table" w:styleId="Grilledutableau">
    <w:name w:val="Table Grid"/>
    <w:basedOn w:val="TableauNormal"/>
    <w:uiPriority w:val="59"/>
    <w:rsid w:val="00211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centr">
    <w:name w:val="Block Text"/>
    <w:basedOn w:val="Normal"/>
    <w:rsid w:val="004F5F88"/>
    <w:pPr>
      <w:ind w:left="142" w:right="5670" w:hanging="142"/>
    </w:pPr>
    <w:rPr>
      <w:rFonts w:ascii="Tahoma" w:hAnsi="Tahoma" w:cs="Tahoma"/>
      <w:szCs w:val="20"/>
    </w:rPr>
  </w:style>
  <w:style w:type="paragraph" w:customStyle="1" w:styleId="Titre3Gauche0">
    <w:name w:val="Titre 3 + Gauche :  0"/>
    <w:aliases w:val="25 cm,Avant : 6 pt,Interligne : Au moins 0 pt"/>
    <w:basedOn w:val="Titre2"/>
    <w:rsid w:val="004F5F88"/>
    <w:pPr>
      <w:spacing w:before="120" w:line="0" w:lineRule="atLeast"/>
    </w:pPr>
    <w:rPr>
      <w:rFonts w:ascii="Arial" w:eastAsia="Times New Roman" w:hAnsi="Arial" w:cs="Arial"/>
      <w:bCs w:val="0"/>
      <w:color w:val="auto"/>
      <w:sz w:val="20"/>
      <w:szCs w:val="20"/>
    </w:rPr>
  </w:style>
  <w:style w:type="paragraph" w:customStyle="1" w:styleId="CharCarCarCar1">
    <w:name w:val="Char Car Car Car1"/>
    <w:basedOn w:val="Normal"/>
    <w:rsid w:val="00CA1970"/>
    <w:rPr>
      <w:rFonts w:ascii="Arial" w:eastAsia="Arial Unicode MS" w:hAnsi="Arial"/>
      <w:sz w:val="22"/>
      <w:szCs w:val="22"/>
      <w:lang w:val="en-GB" w:eastAsia="zh-CN"/>
    </w:rPr>
  </w:style>
  <w:style w:type="character" w:styleId="Lienhypertexte">
    <w:name w:val="Hyperlink"/>
    <w:basedOn w:val="Policepardfaut"/>
    <w:uiPriority w:val="99"/>
    <w:unhideWhenUsed/>
    <w:rsid w:val="00B95C52"/>
    <w:rPr>
      <w:color w:val="0000FF"/>
      <w:u w:val="single"/>
    </w:rPr>
  </w:style>
  <w:style w:type="paragraph" w:styleId="TM1">
    <w:name w:val="toc 1"/>
    <w:basedOn w:val="Normal"/>
    <w:next w:val="Normal"/>
    <w:autoRedefine/>
    <w:uiPriority w:val="39"/>
    <w:unhideWhenUsed/>
    <w:rsid w:val="00630E94"/>
    <w:pPr>
      <w:tabs>
        <w:tab w:val="right" w:leader="dot" w:pos="9062"/>
      </w:tabs>
      <w:spacing w:after="100"/>
    </w:pPr>
    <w:rPr>
      <w:rFonts w:ascii="Marianne" w:hAnsi="Marianne"/>
      <w:caps/>
      <w:noProof/>
      <w:sz w:val="24"/>
      <w:szCs w:val="24"/>
    </w:rPr>
  </w:style>
  <w:style w:type="paragraph" w:styleId="TM2">
    <w:name w:val="toc 2"/>
    <w:basedOn w:val="Normal"/>
    <w:next w:val="Normal"/>
    <w:autoRedefine/>
    <w:uiPriority w:val="39"/>
    <w:unhideWhenUsed/>
    <w:rsid w:val="008C413B"/>
    <w:pPr>
      <w:spacing w:after="100"/>
      <w:ind w:left="240"/>
    </w:pPr>
  </w:style>
  <w:style w:type="paragraph" w:styleId="En-tte">
    <w:name w:val="header"/>
    <w:basedOn w:val="Normal"/>
    <w:link w:val="En-tteCar"/>
    <w:unhideWhenUsed/>
    <w:rsid w:val="00196437"/>
    <w:pPr>
      <w:tabs>
        <w:tab w:val="center" w:pos="4536"/>
        <w:tab w:val="right" w:pos="9072"/>
      </w:tabs>
    </w:pPr>
  </w:style>
  <w:style w:type="character" w:customStyle="1" w:styleId="En-tteCar">
    <w:name w:val="En-tête Car"/>
    <w:basedOn w:val="Policepardfaut"/>
    <w:link w:val="En-tte"/>
    <w:uiPriority w:val="99"/>
    <w:rsid w:val="00196437"/>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196437"/>
    <w:pPr>
      <w:tabs>
        <w:tab w:val="center" w:pos="4536"/>
        <w:tab w:val="right" w:pos="9072"/>
      </w:tabs>
    </w:pPr>
  </w:style>
  <w:style w:type="character" w:customStyle="1" w:styleId="PieddepageCar">
    <w:name w:val="Pied de page Car"/>
    <w:basedOn w:val="Policepardfaut"/>
    <w:link w:val="Pieddepage"/>
    <w:uiPriority w:val="99"/>
    <w:rsid w:val="00196437"/>
    <w:rPr>
      <w:rFonts w:ascii="Times New Roman" w:eastAsia="Times New Roman" w:hAnsi="Times New Roman" w:cs="Times New Roman"/>
      <w:sz w:val="24"/>
      <w:szCs w:val="24"/>
      <w:lang w:eastAsia="fr-FR"/>
    </w:rPr>
  </w:style>
  <w:style w:type="paragraph" w:styleId="Corpsdetexte2">
    <w:name w:val="Body Text 2"/>
    <w:basedOn w:val="Normal"/>
    <w:link w:val="Corpsdetexte2Car"/>
    <w:unhideWhenUsed/>
    <w:rsid w:val="00F410A9"/>
    <w:pPr>
      <w:spacing w:after="120" w:line="480" w:lineRule="auto"/>
    </w:pPr>
  </w:style>
  <w:style w:type="character" w:customStyle="1" w:styleId="Corpsdetexte2Car">
    <w:name w:val="Corps de texte 2 Car"/>
    <w:basedOn w:val="Policepardfaut"/>
    <w:link w:val="Corpsdetexte2"/>
    <w:uiPriority w:val="99"/>
    <w:semiHidden/>
    <w:rsid w:val="00F410A9"/>
    <w:rPr>
      <w:rFonts w:ascii="Times New Roman" w:eastAsia="Times New Roman" w:hAnsi="Times New Roman" w:cs="Times New Roman"/>
      <w:sz w:val="24"/>
      <w:szCs w:val="24"/>
      <w:lang w:eastAsia="fr-FR"/>
    </w:rPr>
  </w:style>
  <w:style w:type="paragraph" w:styleId="TM3">
    <w:name w:val="toc 3"/>
    <w:basedOn w:val="Normal"/>
    <w:next w:val="Normal"/>
    <w:autoRedefine/>
    <w:uiPriority w:val="39"/>
    <w:unhideWhenUsed/>
    <w:rsid w:val="00F410A9"/>
    <w:pPr>
      <w:spacing w:after="100"/>
      <w:ind w:left="480"/>
    </w:pPr>
  </w:style>
  <w:style w:type="paragraph" w:styleId="TM4">
    <w:name w:val="toc 4"/>
    <w:basedOn w:val="Normal"/>
    <w:next w:val="Normal"/>
    <w:autoRedefine/>
    <w:semiHidden/>
    <w:unhideWhenUsed/>
    <w:rsid w:val="00F410A9"/>
    <w:pPr>
      <w:spacing w:after="100"/>
      <w:ind w:left="720"/>
    </w:pPr>
  </w:style>
  <w:style w:type="paragraph" w:styleId="Corpsdetexte3">
    <w:name w:val="Body Text 3"/>
    <w:basedOn w:val="Normal"/>
    <w:link w:val="Corpsdetexte3Car"/>
    <w:unhideWhenUsed/>
    <w:rsid w:val="00F410A9"/>
    <w:pPr>
      <w:spacing w:after="120"/>
    </w:pPr>
    <w:rPr>
      <w:sz w:val="16"/>
      <w:szCs w:val="16"/>
    </w:rPr>
  </w:style>
  <w:style w:type="character" w:customStyle="1" w:styleId="Corpsdetexte3Car">
    <w:name w:val="Corps de texte 3 Car"/>
    <w:basedOn w:val="Policepardfaut"/>
    <w:link w:val="Corpsdetexte3"/>
    <w:uiPriority w:val="99"/>
    <w:semiHidden/>
    <w:rsid w:val="00F410A9"/>
    <w:rPr>
      <w:rFonts w:ascii="Times New Roman" w:eastAsia="Times New Roman" w:hAnsi="Times New Roman" w:cs="Times New Roman"/>
      <w:sz w:val="16"/>
      <w:szCs w:val="16"/>
      <w:lang w:eastAsia="fr-FR"/>
    </w:rPr>
  </w:style>
  <w:style w:type="paragraph" w:styleId="TM5">
    <w:name w:val="toc 5"/>
    <w:basedOn w:val="Normal"/>
    <w:next w:val="Normal"/>
    <w:autoRedefine/>
    <w:semiHidden/>
    <w:rsid w:val="00F410A9"/>
    <w:pPr>
      <w:tabs>
        <w:tab w:val="right" w:leader="dot" w:pos="9072"/>
      </w:tabs>
      <w:ind w:left="958"/>
    </w:pPr>
    <w:rPr>
      <w:rFonts w:ascii="Arial" w:hAnsi="Arial"/>
      <w:noProof/>
      <w:sz w:val="16"/>
      <w:szCs w:val="20"/>
    </w:rPr>
  </w:style>
  <w:style w:type="paragraph" w:styleId="TM6">
    <w:name w:val="toc 6"/>
    <w:basedOn w:val="Normal"/>
    <w:next w:val="Normal"/>
    <w:autoRedefine/>
    <w:semiHidden/>
    <w:rsid w:val="00F410A9"/>
    <w:pPr>
      <w:spacing w:before="160"/>
      <w:ind w:left="1200"/>
    </w:pPr>
    <w:rPr>
      <w:rFonts w:ascii="Arial" w:hAnsi="Arial"/>
      <w:szCs w:val="20"/>
    </w:rPr>
  </w:style>
  <w:style w:type="paragraph" w:styleId="TM7">
    <w:name w:val="toc 7"/>
    <w:basedOn w:val="Normal"/>
    <w:next w:val="Normal"/>
    <w:autoRedefine/>
    <w:semiHidden/>
    <w:rsid w:val="00F410A9"/>
    <w:pPr>
      <w:spacing w:before="160"/>
      <w:ind w:left="1440"/>
    </w:pPr>
    <w:rPr>
      <w:rFonts w:ascii="Arial" w:hAnsi="Arial"/>
      <w:szCs w:val="20"/>
    </w:rPr>
  </w:style>
  <w:style w:type="paragraph" w:styleId="TM8">
    <w:name w:val="toc 8"/>
    <w:basedOn w:val="Normal"/>
    <w:next w:val="Normal"/>
    <w:autoRedefine/>
    <w:semiHidden/>
    <w:rsid w:val="00F410A9"/>
    <w:pPr>
      <w:spacing w:before="160"/>
      <w:ind w:left="1680"/>
    </w:pPr>
    <w:rPr>
      <w:rFonts w:ascii="Arial" w:hAnsi="Arial"/>
      <w:szCs w:val="20"/>
    </w:rPr>
  </w:style>
  <w:style w:type="paragraph" w:styleId="TM9">
    <w:name w:val="toc 9"/>
    <w:basedOn w:val="Normal"/>
    <w:next w:val="Normal"/>
    <w:autoRedefine/>
    <w:semiHidden/>
    <w:rsid w:val="00F410A9"/>
    <w:pPr>
      <w:spacing w:before="160"/>
      <w:ind w:left="1920"/>
    </w:pPr>
    <w:rPr>
      <w:rFonts w:ascii="Arial" w:hAnsi="Arial"/>
      <w:szCs w:val="20"/>
    </w:rPr>
  </w:style>
  <w:style w:type="character" w:styleId="Lienhypertextesuivivisit">
    <w:name w:val="FollowedHyperlink"/>
    <w:basedOn w:val="Policepardfaut"/>
    <w:rsid w:val="00F410A9"/>
    <w:rPr>
      <w:color w:val="800080"/>
      <w:u w:val="single"/>
    </w:rPr>
  </w:style>
  <w:style w:type="paragraph" w:customStyle="1" w:styleId="a">
    <w:name w:val="+"/>
    <w:basedOn w:val="Titre5"/>
    <w:rsid w:val="00F410A9"/>
    <w:pPr>
      <w:keepLines w:val="0"/>
      <w:numPr>
        <w:ilvl w:val="4"/>
        <w:numId w:val="2"/>
      </w:numPr>
      <w:ind w:left="567" w:hanging="210"/>
    </w:pPr>
    <w:rPr>
      <w:rFonts w:ascii="Arial" w:eastAsia="Times New Roman" w:hAnsi="Arial" w:cs="Times New Roman"/>
      <w:bCs/>
      <w:i/>
      <w:iCs/>
      <w:szCs w:val="26"/>
    </w:rPr>
  </w:style>
  <w:style w:type="paragraph" w:styleId="Retraitcorpsdetexte">
    <w:name w:val="Body Text Indent"/>
    <w:basedOn w:val="Normal"/>
    <w:link w:val="RetraitcorpsdetexteCar"/>
    <w:rsid w:val="00F410A9"/>
    <w:pPr>
      <w:spacing w:before="160"/>
      <w:ind w:left="709"/>
    </w:pPr>
    <w:rPr>
      <w:rFonts w:ascii="Arial" w:hAnsi="Arial"/>
      <w:szCs w:val="20"/>
    </w:rPr>
  </w:style>
  <w:style w:type="character" w:customStyle="1" w:styleId="RetraitcorpsdetexteCar">
    <w:name w:val="Retrait corps de texte Car"/>
    <w:basedOn w:val="Policepardfaut"/>
    <w:link w:val="Retraitcorpsdetexte"/>
    <w:rsid w:val="00F410A9"/>
    <w:rPr>
      <w:rFonts w:ascii="Arial" w:eastAsia="Times New Roman" w:hAnsi="Arial" w:cs="Arial"/>
      <w:sz w:val="20"/>
      <w:szCs w:val="20"/>
      <w:lang w:eastAsia="fr-FR"/>
    </w:rPr>
  </w:style>
  <w:style w:type="paragraph" w:styleId="Retraitcorpsdetexte2">
    <w:name w:val="Body Text Indent 2"/>
    <w:basedOn w:val="Normal"/>
    <w:link w:val="Retraitcorpsdetexte2Car"/>
    <w:rsid w:val="00F410A9"/>
    <w:pPr>
      <w:spacing w:before="160"/>
      <w:ind w:left="708"/>
    </w:pPr>
    <w:rPr>
      <w:rFonts w:ascii="Arial" w:hAnsi="Arial"/>
      <w:szCs w:val="20"/>
    </w:rPr>
  </w:style>
  <w:style w:type="character" w:customStyle="1" w:styleId="Retraitcorpsdetexte2Car">
    <w:name w:val="Retrait corps de texte 2 Car"/>
    <w:basedOn w:val="Policepardfaut"/>
    <w:link w:val="Retraitcorpsdetexte2"/>
    <w:rsid w:val="00F410A9"/>
    <w:rPr>
      <w:rFonts w:ascii="Arial" w:eastAsia="Times New Roman" w:hAnsi="Arial" w:cs="Arial"/>
      <w:sz w:val="20"/>
      <w:szCs w:val="20"/>
      <w:lang w:eastAsia="fr-FR"/>
    </w:rPr>
  </w:style>
  <w:style w:type="paragraph" w:styleId="Retraitcorpsdetexte3">
    <w:name w:val="Body Text Indent 3"/>
    <w:basedOn w:val="Normal"/>
    <w:link w:val="Retraitcorpsdetexte3Car"/>
    <w:rsid w:val="00F410A9"/>
    <w:pPr>
      <w:spacing w:before="160"/>
      <w:ind w:left="426"/>
    </w:pPr>
    <w:rPr>
      <w:rFonts w:ascii="Arial" w:hAnsi="Arial"/>
      <w:szCs w:val="20"/>
    </w:rPr>
  </w:style>
  <w:style w:type="character" w:customStyle="1" w:styleId="Retraitcorpsdetexte3Car">
    <w:name w:val="Retrait corps de texte 3 Car"/>
    <w:basedOn w:val="Policepardfaut"/>
    <w:link w:val="Retraitcorpsdetexte3"/>
    <w:rsid w:val="00F410A9"/>
    <w:rPr>
      <w:rFonts w:ascii="Arial" w:eastAsia="Times New Roman" w:hAnsi="Arial" w:cs="Arial"/>
      <w:sz w:val="20"/>
      <w:szCs w:val="20"/>
      <w:lang w:eastAsia="fr-FR"/>
    </w:rPr>
  </w:style>
  <w:style w:type="paragraph" w:customStyle="1" w:styleId="Corpsdetexte31">
    <w:name w:val="Corps de texte 31"/>
    <w:basedOn w:val="Normal"/>
    <w:rsid w:val="00F410A9"/>
    <w:rPr>
      <w:rFonts w:ascii="Arial" w:hAnsi="Arial"/>
      <w:sz w:val="22"/>
      <w:szCs w:val="20"/>
    </w:rPr>
  </w:style>
  <w:style w:type="paragraph" w:customStyle="1" w:styleId="Corpsdetexte21">
    <w:name w:val="Corps de texte 21"/>
    <w:basedOn w:val="Normal"/>
    <w:rsid w:val="00F410A9"/>
    <w:pPr>
      <w:overflowPunct w:val="0"/>
      <w:autoSpaceDE w:val="0"/>
      <w:autoSpaceDN w:val="0"/>
      <w:adjustRightInd w:val="0"/>
    </w:pPr>
    <w:rPr>
      <w:sz w:val="22"/>
      <w:szCs w:val="20"/>
    </w:rPr>
  </w:style>
  <w:style w:type="paragraph" w:customStyle="1" w:styleId="Retraitcorpsdetexte21">
    <w:name w:val="Retrait corps de texte 21"/>
    <w:basedOn w:val="Normal"/>
    <w:rsid w:val="00F410A9"/>
    <w:pPr>
      <w:overflowPunct w:val="0"/>
      <w:autoSpaceDE w:val="0"/>
      <w:autoSpaceDN w:val="0"/>
      <w:adjustRightInd w:val="0"/>
      <w:ind w:left="720"/>
    </w:pPr>
    <w:rPr>
      <w:sz w:val="22"/>
      <w:szCs w:val="20"/>
    </w:rPr>
  </w:style>
  <w:style w:type="character" w:styleId="Marquedecommentaire">
    <w:name w:val="annotation reference"/>
    <w:basedOn w:val="Policepardfaut"/>
    <w:uiPriority w:val="99"/>
    <w:rsid w:val="00F410A9"/>
    <w:rPr>
      <w:sz w:val="16"/>
      <w:szCs w:val="16"/>
    </w:rPr>
  </w:style>
  <w:style w:type="paragraph" w:styleId="Commentaire">
    <w:name w:val="annotation text"/>
    <w:basedOn w:val="Normal"/>
    <w:link w:val="CommentaireCar"/>
    <w:uiPriority w:val="99"/>
    <w:rsid w:val="00F410A9"/>
    <w:pPr>
      <w:spacing w:before="160"/>
    </w:pPr>
    <w:rPr>
      <w:rFonts w:ascii="Arial" w:hAnsi="Arial"/>
      <w:szCs w:val="20"/>
    </w:rPr>
  </w:style>
  <w:style w:type="character" w:customStyle="1" w:styleId="CommentaireCar">
    <w:name w:val="Commentaire Car"/>
    <w:basedOn w:val="Policepardfaut"/>
    <w:link w:val="Commentaire"/>
    <w:uiPriority w:val="99"/>
    <w:rsid w:val="00F410A9"/>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semiHidden/>
    <w:rsid w:val="00F410A9"/>
    <w:rPr>
      <w:b/>
      <w:bCs/>
    </w:rPr>
  </w:style>
  <w:style w:type="character" w:customStyle="1" w:styleId="ObjetducommentaireCar">
    <w:name w:val="Objet du commentaire Car"/>
    <w:basedOn w:val="CommentaireCar"/>
    <w:link w:val="Objetducommentaire"/>
    <w:semiHidden/>
    <w:rsid w:val="00F410A9"/>
    <w:rPr>
      <w:rFonts w:ascii="Arial" w:eastAsia="Times New Roman" w:hAnsi="Arial" w:cs="Times New Roman"/>
      <w:b/>
      <w:bCs/>
      <w:sz w:val="20"/>
      <w:szCs w:val="20"/>
      <w:lang w:eastAsia="fr-FR"/>
    </w:rPr>
  </w:style>
  <w:style w:type="paragraph" w:customStyle="1" w:styleId="StyleTitre2ArialNarrow">
    <w:name w:val="Style Titre 2 + Arial Narrow"/>
    <w:basedOn w:val="Titre2"/>
    <w:rsid w:val="00F410A9"/>
    <w:pPr>
      <w:numPr>
        <w:numId w:val="2"/>
      </w:numPr>
      <w:pBdr>
        <w:bottom w:val="single" w:sz="4" w:space="1" w:color="auto"/>
      </w:pBdr>
      <w:spacing w:before="360" w:after="120"/>
      <w:ind w:left="1065" w:hanging="639"/>
    </w:pPr>
    <w:rPr>
      <w:rFonts w:eastAsia="Times New Roman" w:cs="Arial"/>
      <w:color w:val="auto"/>
      <w:szCs w:val="20"/>
    </w:rPr>
  </w:style>
  <w:style w:type="paragraph" w:customStyle="1" w:styleId="StyleTitre3ArialNarrow12pt">
    <w:name w:val="Style Titre 3 + Arial Narrow 12 pt"/>
    <w:basedOn w:val="Titre3"/>
    <w:rsid w:val="00F410A9"/>
    <w:pPr>
      <w:spacing w:before="240" w:after="120"/>
      <w:ind w:left="1071"/>
    </w:pPr>
    <w:rPr>
      <w:rFonts w:eastAsia="Times New Roman" w:cs="Arial"/>
      <w:color w:val="auto"/>
      <w:sz w:val="24"/>
    </w:rPr>
  </w:style>
  <w:style w:type="paragraph" w:customStyle="1" w:styleId="Corpsdetexte22">
    <w:name w:val="Corps de texte 22"/>
    <w:basedOn w:val="Normal"/>
    <w:rsid w:val="00D43EF7"/>
    <w:pPr>
      <w:overflowPunct w:val="0"/>
      <w:autoSpaceDE w:val="0"/>
      <w:autoSpaceDN w:val="0"/>
      <w:adjustRightInd w:val="0"/>
    </w:pPr>
    <w:rPr>
      <w:sz w:val="22"/>
      <w:szCs w:val="20"/>
    </w:rPr>
  </w:style>
  <w:style w:type="paragraph" w:customStyle="1" w:styleId="Corpsdetexte23">
    <w:name w:val="Corps de texte 23"/>
    <w:basedOn w:val="Normal"/>
    <w:rsid w:val="005844FA"/>
    <w:pPr>
      <w:overflowPunct w:val="0"/>
      <w:autoSpaceDE w:val="0"/>
      <w:autoSpaceDN w:val="0"/>
      <w:adjustRightInd w:val="0"/>
    </w:pPr>
    <w:rPr>
      <w:sz w:val="22"/>
      <w:szCs w:val="20"/>
    </w:rPr>
  </w:style>
  <w:style w:type="paragraph" w:styleId="Rvision">
    <w:name w:val="Revision"/>
    <w:hidden/>
    <w:uiPriority w:val="99"/>
    <w:semiHidden/>
    <w:rsid w:val="00090BA6"/>
    <w:pPr>
      <w:spacing w:after="0" w:line="240" w:lineRule="auto"/>
    </w:pPr>
    <w:rPr>
      <w:rFonts w:ascii="Verdana" w:eastAsia="Times New Roman" w:hAnsi="Verdana" w:cs="Arial"/>
      <w:sz w:val="20"/>
      <w:szCs w:val="18"/>
      <w:lang w:eastAsia="fr-FR"/>
    </w:rPr>
  </w:style>
  <w:style w:type="character" w:styleId="Accentuationlgre">
    <w:name w:val="Subtle Emphasis"/>
    <w:basedOn w:val="Policepardfaut"/>
    <w:uiPriority w:val="19"/>
    <w:qFormat/>
    <w:rsid w:val="0002379F"/>
    <w:rPr>
      <w:i/>
      <w:iCs/>
      <w:color w:val="808080" w:themeColor="text1" w:themeTint="7F"/>
    </w:rPr>
  </w:style>
  <w:style w:type="paragraph" w:styleId="Citation">
    <w:name w:val="Quote"/>
    <w:basedOn w:val="Normal"/>
    <w:next w:val="Normal"/>
    <w:link w:val="CitationCar"/>
    <w:uiPriority w:val="29"/>
    <w:qFormat/>
    <w:rsid w:val="00E02921"/>
    <w:rPr>
      <w:i/>
      <w:iCs/>
      <w:color w:val="000000" w:themeColor="text1"/>
    </w:rPr>
  </w:style>
  <w:style w:type="character" w:customStyle="1" w:styleId="CitationCar">
    <w:name w:val="Citation Car"/>
    <w:basedOn w:val="Policepardfaut"/>
    <w:link w:val="Citation"/>
    <w:uiPriority w:val="29"/>
    <w:rsid w:val="00E02921"/>
    <w:rPr>
      <w:rFonts w:ascii="Verdana" w:eastAsia="Times New Roman" w:hAnsi="Verdana" w:cs="Arial"/>
      <w:i/>
      <w:iCs/>
      <w:color w:val="000000" w:themeColor="text1"/>
      <w:sz w:val="20"/>
      <w:szCs w:val="18"/>
      <w:lang w:eastAsia="fr-FR"/>
    </w:rPr>
  </w:style>
  <w:style w:type="character" w:styleId="Titredulivre">
    <w:name w:val="Book Title"/>
    <w:basedOn w:val="Policepardfaut"/>
    <w:uiPriority w:val="33"/>
    <w:qFormat/>
    <w:rsid w:val="00CC304F"/>
    <w:rPr>
      <w:b/>
      <w:bCs/>
      <w:smallCaps/>
      <w:spacing w:val="5"/>
    </w:rPr>
  </w:style>
  <w:style w:type="paragraph" w:customStyle="1" w:styleId="Puce">
    <w:name w:val="Puce"/>
    <w:basedOn w:val="Paragraphedeliste"/>
    <w:qFormat/>
    <w:rsid w:val="00577947"/>
    <w:pPr>
      <w:numPr>
        <w:numId w:val="8"/>
      </w:numPr>
      <w:spacing w:before="60"/>
      <w:ind w:left="714" w:hanging="357"/>
    </w:pPr>
  </w:style>
  <w:style w:type="paragraph" w:customStyle="1" w:styleId="Puce2">
    <w:name w:val="Puce 2"/>
    <w:basedOn w:val="Puce"/>
    <w:qFormat/>
    <w:rsid w:val="00577947"/>
    <w:pPr>
      <w:numPr>
        <w:ilvl w:val="8"/>
        <w:numId w:val="7"/>
      </w:numPr>
      <w:ind w:left="1134" w:hanging="271"/>
    </w:pPr>
  </w:style>
  <w:style w:type="paragraph" w:styleId="Liste2">
    <w:name w:val="List 2"/>
    <w:basedOn w:val="Normal"/>
    <w:uiPriority w:val="99"/>
    <w:unhideWhenUsed/>
    <w:rsid w:val="00577947"/>
    <w:pPr>
      <w:numPr>
        <w:numId w:val="9"/>
      </w:numPr>
      <w:contextualSpacing/>
    </w:pPr>
  </w:style>
  <w:style w:type="character" w:customStyle="1" w:styleId="CorpsdeCPSCar">
    <w:name w:val="Corps de CPS Car"/>
    <w:basedOn w:val="Policepardfaut"/>
    <w:link w:val="CorpsdeCPS"/>
    <w:locked/>
    <w:rsid w:val="007D7E75"/>
    <w:rPr>
      <w:rFonts w:ascii="Marianne" w:hAnsi="Marianne" w:cs="Arial"/>
      <w:color w:val="000000"/>
    </w:rPr>
  </w:style>
  <w:style w:type="paragraph" w:customStyle="1" w:styleId="CorpsdeCPS">
    <w:name w:val="Corps de CPS"/>
    <w:basedOn w:val="Normal"/>
    <w:link w:val="CorpsdeCPSCar"/>
    <w:qFormat/>
    <w:rsid w:val="007D7E75"/>
    <w:pPr>
      <w:widowControl w:val="0"/>
      <w:autoSpaceDE w:val="0"/>
      <w:autoSpaceDN w:val="0"/>
      <w:adjustRightInd w:val="0"/>
      <w:spacing w:before="0"/>
    </w:pPr>
    <w:rPr>
      <w:rFonts w:ascii="Marianne" w:eastAsiaTheme="minorHAnsi" w:hAnsi="Marianne"/>
      <w:color w:val="000000"/>
      <w:sz w:val="22"/>
      <w:szCs w:val="22"/>
      <w:lang w:eastAsia="en-US"/>
    </w:rPr>
  </w:style>
  <w:style w:type="paragraph" w:customStyle="1" w:styleId="Default">
    <w:name w:val="Default"/>
    <w:rsid w:val="00214D4B"/>
    <w:pPr>
      <w:autoSpaceDE w:val="0"/>
      <w:autoSpaceDN w:val="0"/>
      <w:adjustRightInd w:val="0"/>
      <w:spacing w:after="0" w:line="240" w:lineRule="auto"/>
    </w:pPr>
    <w:rPr>
      <w:rFonts w:ascii="Marianne" w:hAnsi="Marianne" w:cs="Marianne"/>
      <w:color w:val="000000"/>
      <w:sz w:val="24"/>
      <w:szCs w:val="24"/>
    </w:rPr>
  </w:style>
  <w:style w:type="paragraph" w:customStyle="1" w:styleId="pf0">
    <w:name w:val="pf0"/>
    <w:basedOn w:val="Normal"/>
    <w:rsid w:val="007C54F7"/>
    <w:pPr>
      <w:spacing w:before="100" w:beforeAutospacing="1" w:after="100" w:afterAutospacing="1"/>
      <w:jc w:val="left"/>
    </w:pPr>
    <w:rPr>
      <w:rFonts w:ascii="Times New Roman" w:hAnsi="Times New Roman" w:cs="Times New Roman"/>
      <w:sz w:val="24"/>
      <w:szCs w:val="24"/>
    </w:rPr>
  </w:style>
  <w:style w:type="character" w:customStyle="1" w:styleId="cf01">
    <w:name w:val="cf01"/>
    <w:basedOn w:val="Policepardfaut"/>
    <w:rsid w:val="007C54F7"/>
    <w:rPr>
      <w:rFonts w:ascii="Segoe UI" w:hAnsi="Segoe UI" w:cs="Segoe UI" w:hint="default"/>
      <w:b/>
      <w:bCs/>
      <w:color w:val="1F487C"/>
      <w:sz w:val="18"/>
      <w:szCs w:val="18"/>
    </w:rPr>
  </w:style>
  <w:style w:type="character" w:customStyle="1" w:styleId="cf21">
    <w:name w:val="cf21"/>
    <w:basedOn w:val="Policepardfaut"/>
    <w:rsid w:val="007C54F7"/>
    <w:rPr>
      <w:rFonts w:ascii="Segoe UI" w:hAnsi="Segoe UI" w:cs="Segoe UI" w:hint="default"/>
      <w:sz w:val="18"/>
      <w:szCs w:val="18"/>
    </w:rPr>
  </w:style>
  <w:style w:type="paragraph" w:customStyle="1" w:styleId="liste1">
    <w:name w:val="liste 1"/>
    <w:basedOn w:val="Normal"/>
    <w:rsid w:val="009210B7"/>
    <w:pPr>
      <w:numPr>
        <w:numId w:val="27"/>
      </w:numPr>
      <w:spacing w:after="120" w:line="276" w:lineRule="auto"/>
    </w:pPr>
    <w:rPr>
      <w:rFonts w:asciiTheme="minorHAnsi" w:hAnsiTheme="minorHAnsi"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92620">
      <w:bodyDiv w:val="1"/>
      <w:marLeft w:val="0"/>
      <w:marRight w:val="0"/>
      <w:marTop w:val="0"/>
      <w:marBottom w:val="0"/>
      <w:divBdr>
        <w:top w:val="none" w:sz="0" w:space="0" w:color="auto"/>
        <w:left w:val="none" w:sz="0" w:space="0" w:color="auto"/>
        <w:bottom w:val="none" w:sz="0" w:space="0" w:color="auto"/>
        <w:right w:val="none" w:sz="0" w:space="0" w:color="auto"/>
      </w:divBdr>
    </w:div>
    <w:div w:id="492568988">
      <w:bodyDiv w:val="1"/>
      <w:marLeft w:val="0"/>
      <w:marRight w:val="0"/>
      <w:marTop w:val="0"/>
      <w:marBottom w:val="0"/>
      <w:divBdr>
        <w:top w:val="none" w:sz="0" w:space="0" w:color="auto"/>
        <w:left w:val="none" w:sz="0" w:space="0" w:color="auto"/>
        <w:bottom w:val="none" w:sz="0" w:space="0" w:color="auto"/>
        <w:right w:val="none" w:sz="0" w:space="0" w:color="auto"/>
      </w:divBdr>
    </w:div>
    <w:div w:id="651636322">
      <w:bodyDiv w:val="1"/>
      <w:marLeft w:val="0"/>
      <w:marRight w:val="0"/>
      <w:marTop w:val="0"/>
      <w:marBottom w:val="0"/>
      <w:divBdr>
        <w:top w:val="none" w:sz="0" w:space="0" w:color="auto"/>
        <w:left w:val="none" w:sz="0" w:space="0" w:color="auto"/>
        <w:bottom w:val="none" w:sz="0" w:space="0" w:color="auto"/>
        <w:right w:val="none" w:sz="0" w:space="0" w:color="auto"/>
      </w:divBdr>
    </w:div>
    <w:div w:id="704449881">
      <w:bodyDiv w:val="1"/>
      <w:marLeft w:val="0"/>
      <w:marRight w:val="0"/>
      <w:marTop w:val="0"/>
      <w:marBottom w:val="0"/>
      <w:divBdr>
        <w:top w:val="none" w:sz="0" w:space="0" w:color="auto"/>
        <w:left w:val="none" w:sz="0" w:space="0" w:color="auto"/>
        <w:bottom w:val="none" w:sz="0" w:space="0" w:color="auto"/>
        <w:right w:val="none" w:sz="0" w:space="0" w:color="auto"/>
      </w:divBdr>
    </w:div>
    <w:div w:id="722605065">
      <w:bodyDiv w:val="1"/>
      <w:marLeft w:val="0"/>
      <w:marRight w:val="0"/>
      <w:marTop w:val="0"/>
      <w:marBottom w:val="0"/>
      <w:divBdr>
        <w:top w:val="none" w:sz="0" w:space="0" w:color="auto"/>
        <w:left w:val="none" w:sz="0" w:space="0" w:color="auto"/>
        <w:bottom w:val="none" w:sz="0" w:space="0" w:color="auto"/>
        <w:right w:val="none" w:sz="0" w:space="0" w:color="auto"/>
      </w:divBdr>
    </w:div>
    <w:div w:id="866334076">
      <w:bodyDiv w:val="1"/>
      <w:marLeft w:val="0"/>
      <w:marRight w:val="0"/>
      <w:marTop w:val="0"/>
      <w:marBottom w:val="0"/>
      <w:divBdr>
        <w:top w:val="none" w:sz="0" w:space="0" w:color="auto"/>
        <w:left w:val="none" w:sz="0" w:space="0" w:color="auto"/>
        <w:bottom w:val="none" w:sz="0" w:space="0" w:color="auto"/>
        <w:right w:val="none" w:sz="0" w:space="0" w:color="auto"/>
      </w:divBdr>
    </w:div>
    <w:div w:id="901523504">
      <w:bodyDiv w:val="1"/>
      <w:marLeft w:val="0"/>
      <w:marRight w:val="0"/>
      <w:marTop w:val="0"/>
      <w:marBottom w:val="0"/>
      <w:divBdr>
        <w:top w:val="none" w:sz="0" w:space="0" w:color="auto"/>
        <w:left w:val="none" w:sz="0" w:space="0" w:color="auto"/>
        <w:bottom w:val="none" w:sz="0" w:space="0" w:color="auto"/>
        <w:right w:val="none" w:sz="0" w:space="0" w:color="auto"/>
      </w:divBdr>
    </w:div>
    <w:div w:id="1369991934">
      <w:bodyDiv w:val="1"/>
      <w:marLeft w:val="0"/>
      <w:marRight w:val="0"/>
      <w:marTop w:val="0"/>
      <w:marBottom w:val="0"/>
      <w:divBdr>
        <w:top w:val="none" w:sz="0" w:space="0" w:color="auto"/>
        <w:left w:val="none" w:sz="0" w:space="0" w:color="auto"/>
        <w:bottom w:val="none" w:sz="0" w:space="0" w:color="auto"/>
        <w:right w:val="none" w:sz="0" w:space="0" w:color="auto"/>
      </w:divBdr>
    </w:div>
    <w:div w:id="1472677852">
      <w:bodyDiv w:val="1"/>
      <w:marLeft w:val="0"/>
      <w:marRight w:val="0"/>
      <w:marTop w:val="0"/>
      <w:marBottom w:val="0"/>
      <w:divBdr>
        <w:top w:val="none" w:sz="0" w:space="0" w:color="auto"/>
        <w:left w:val="none" w:sz="0" w:space="0" w:color="auto"/>
        <w:bottom w:val="none" w:sz="0" w:space="0" w:color="auto"/>
        <w:right w:val="none" w:sz="0" w:space="0" w:color="auto"/>
      </w:divBdr>
    </w:div>
    <w:div w:id="1565917438">
      <w:bodyDiv w:val="1"/>
      <w:marLeft w:val="0"/>
      <w:marRight w:val="0"/>
      <w:marTop w:val="0"/>
      <w:marBottom w:val="0"/>
      <w:divBdr>
        <w:top w:val="none" w:sz="0" w:space="0" w:color="auto"/>
        <w:left w:val="none" w:sz="0" w:space="0" w:color="auto"/>
        <w:bottom w:val="none" w:sz="0" w:space="0" w:color="auto"/>
        <w:right w:val="none" w:sz="0" w:space="0" w:color="auto"/>
      </w:divBdr>
      <w:divsChild>
        <w:div w:id="1947886932">
          <w:marLeft w:val="0"/>
          <w:marRight w:val="0"/>
          <w:marTop w:val="0"/>
          <w:marBottom w:val="0"/>
          <w:divBdr>
            <w:top w:val="none" w:sz="0" w:space="0" w:color="auto"/>
            <w:left w:val="none" w:sz="0" w:space="0" w:color="auto"/>
            <w:bottom w:val="none" w:sz="0" w:space="0" w:color="auto"/>
            <w:right w:val="none" w:sz="0" w:space="0" w:color="auto"/>
          </w:divBdr>
          <w:divsChild>
            <w:div w:id="1956673797">
              <w:marLeft w:val="0"/>
              <w:marRight w:val="0"/>
              <w:marTop w:val="0"/>
              <w:marBottom w:val="0"/>
              <w:divBdr>
                <w:top w:val="none" w:sz="0" w:space="0" w:color="auto"/>
                <w:left w:val="none" w:sz="0" w:space="0" w:color="auto"/>
                <w:bottom w:val="none" w:sz="0" w:space="0" w:color="auto"/>
                <w:right w:val="none" w:sz="0" w:space="0" w:color="auto"/>
              </w:divBdr>
              <w:divsChild>
                <w:div w:id="1942564240">
                  <w:marLeft w:val="0"/>
                  <w:marRight w:val="0"/>
                  <w:marTop w:val="0"/>
                  <w:marBottom w:val="0"/>
                  <w:divBdr>
                    <w:top w:val="none" w:sz="0" w:space="0" w:color="auto"/>
                    <w:left w:val="none" w:sz="0" w:space="0" w:color="auto"/>
                    <w:bottom w:val="none" w:sz="0" w:space="0" w:color="auto"/>
                    <w:right w:val="none" w:sz="0" w:space="0" w:color="auto"/>
                  </w:divBdr>
                  <w:divsChild>
                    <w:div w:id="147985149">
                      <w:marLeft w:val="0"/>
                      <w:marRight w:val="0"/>
                      <w:marTop w:val="0"/>
                      <w:marBottom w:val="0"/>
                      <w:divBdr>
                        <w:top w:val="none" w:sz="0" w:space="0" w:color="auto"/>
                        <w:left w:val="none" w:sz="0" w:space="0" w:color="auto"/>
                        <w:bottom w:val="none" w:sz="0" w:space="0" w:color="auto"/>
                        <w:right w:val="none" w:sz="0" w:space="0" w:color="auto"/>
                      </w:divBdr>
                      <w:divsChild>
                        <w:div w:id="110785080">
                          <w:marLeft w:val="0"/>
                          <w:marRight w:val="0"/>
                          <w:marTop w:val="0"/>
                          <w:marBottom w:val="0"/>
                          <w:divBdr>
                            <w:top w:val="none" w:sz="0" w:space="0" w:color="auto"/>
                            <w:left w:val="none" w:sz="0" w:space="0" w:color="auto"/>
                            <w:bottom w:val="none" w:sz="0" w:space="0" w:color="auto"/>
                            <w:right w:val="none" w:sz="0" w:space="0" w:color="auto"/>
                          </w:divBdr>
                          <w:divsChild>
                            <w:div w:id="1121680229">
                              <w:marLeft w:val="0"/>
                              <w:marRight w:val="0"/>
                              <w:marTop w:val="0"/>
                              <w:marBottom w:val="0"/>
                              <w:divBdr>
                                <w:top w:val="none" w:sz="0" w:space="0" w:color="auto"/>
                                <w:left w:val="none" w:sz="0" w:space="0" w:color="auto"/>
                                <w:bottom w:val="none" w:sz="0" w:space="0" w:color="auto"/>
                                <w:right w:val="none" w:sz="0" w:space="0" w:color="auto"/>
                              </w:divBdr>
                              <w:divsChild>
                                <w:div w:id="19073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750293">
      <w:bodyDiv w:val="1"/>
      <w:marLeft w:val="0"/>
      <w:marRight w:val="0"/>
      <w:marTop w:val="0"/>
      <w:marBottom w:val="0"/>
      <w:divBdr>
        <w:top w:val="none" w:sz="0" w:space="0" w:color="auto"/>
        <w:left w:val="none" w:sz="0" w:space="0" w:color="auto"/>
        <w:bottom w:val="none" w:sz="0" w:space="0" w:color="auto"/>
        <w:right w:val="none" w:sz="0" w:space="0" w:color="auto"/>
      </w:divBdr>
    </w:div>
    <w:div w:id="1684356491">
      <w:bodyDiv w:val="1"/>
      <w:marLeft w:val="0"/>
      <w:marRight w:val="0"/>
      <w:marTop w:val="0"/>
      <w:marBottom w:val="0"/>
      <w:divBdr>
        <w:top w:val="none" w:sz="0" w:space="0" w:color="auto"/>
        <w:left w:val="none" w:sz="0" w:space="0" w:color="auto"/>
        <w:bottom w:val="none" w:sz="0" w:space="0" w:color="auto"/>
        <w:right w:val="none" w:sz="0" w:space="0" w:color="auto"/>
      </w:divBdr>
    </w:div>
    <w:div w:id="1728265161">
      <w:bodyDiv w:val="1"/>
      <w:marLeft w:val="0"/>
      <w:marRight w:val="0"/>
      <w:marTop w:val="0"/>
      <w:marBottom w:val="0"/>
      <w:divBdr>
        <w:top w:val="none" w:sz="0" w:space="0" w:color="auto"/>
        <w:left w:val="none" w:sz="0" w:space="0" w:color="auto"/>
        <w:bottom w:val="none" w:sz="0" w:space="0" w:color="auto"/>
        <w:right w:val="none" w:sz="0" w:space="0" w:color="auto"/>
      </w:divBdr>
    </w:div>
    <w:div w:id="2037268346">
      <w:bodyDiv w:val="1"/>
      <w:marLeft w:val="0"/>
      <w:marRight w:val="0"/>
      <w:marTop w:val="0"/>
      <w:marBottom w:val="0"/>
      <w:divBdr>
        <w:top w:val="none" w:sz="0" w:space="0" w:color="auto"/>
        <w:left w:val="none" w:sz="0" w:space="0" w:color="auto"/>
        <w:bottom w:val="none" w:sz="0" w:space="0" w:color="auto"/>
        <w:right w:val="none" w:sz="0" w:space="0" w:color="auto"/>
      </w:divBdr>
    </w:div>
    <w:div w:id="2057927239">
      <w:bodyDiv w:val="1"/>
      <w:marLeft w:val="0"/>
      <w:marRight w:val="0"/>
      <w:marTop w:val="0"/>
      <w:marBottom w:val="0"/>
      <w:divBdr>
        <w:top w:val="none" w:sz="0" w:space="0" w:color="auto"/>
        <w:left w:val="none" w:sz="0" w:space="0" w:color="auto"/>
        <w:bottom w:val="none" w:sz="0" w:space="0" w:color="auto"/>
        <w:right w:val="none" w:sz="0" w:space="0" w:color="auto"/>
      </w:divBdr>
    </w:div>
    <w:div w:id="211428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fr.wikipedia.org/wiki/COPREC"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F244E-52CB-4894-9E63-F8828FA6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26</Pages>
  <Words>10581</Words>
  <Characters>58196</Characters>
  <Application>Microsoft Office Word</Application>
  <DocSecurity>0</DocSecurity>
  <Lines>484</Lines>
  <Paragraphs>137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CHAPUY Florian</dc:creator>
  <cp:keywords/>
  <dc:description/>
  <cp:lastModifiedBy>JEAN-ETIENNE Caroline</cp:lastModifiedBy>
  <cp:revision>6</cp:revision>
  <cp:lastPrinted>2022-02-07T14:48:00Z</cp:lastPrinted>
  <dcterms:created xsi:type="dcterms:W3CDTF">2025-10-29T08:26:00Z</dcterms:created>
  <dcterms:modified xsi:type="dcterms:W3CDTF">2025-10-30T10:29:00Z</dcterms:modified>
</cp:coreProperties>
</file>